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A0" w:rsidRPr="00FA56A0" w:rsidRDefault="00FA56A0" w:rsidP="00FA56A0">
      <w:pPr>
        <w:jc w:val="center"/>
        <w:rPr>
          <w:rFonts w:ascii="黑体" w:eastAsia="黑体" w:hAnsi="黑体"/>
          <w:sz w:val="32"/>
          <w:szCs w:val="32"/>
        </w:rPr>
      </w:pPr>
      <w:r w:rsidRPr="00FA56A0">
        <w:rPr>
          <w:rFonts w:ascii="黑体" w:eastAsia="黑体" w:hAnsi="黑体" w:hint="eastAsia"/>
          <w:sz w:val="32"/>
          <w:szCs w:val="32"/>
        </w:rPr>
        <w:t>关于</w:t>
      </w:r>
      <w:r w:rsidR="00CB250E">
        <w:rPr>
          <w:rFonts w:ascii="黑体" w:eastAsia="黑体" w:hAnsi="黑体" w:hint="eastAsia"/>
          <w:sz w:val="32"/>
          <w:szCs w:val="32"/>
        </w:rPr>
        <w:t>我所</w:t>
      </w:r>
      <w:r w:rsidR="00CB250E" w:rsidRPr="00FA56A0">
        <w:rPr>
          <w:rFonts w:ascii="黑体" w:eastAsia="黑体" w:hAnsi="黑体"/>
          <w:sz w:val="32"/>
          <w:szCs w:val="32"/>
        </w:rPr>
        <w:t>职工</w:t>
      </w:r>
      <w:r w:rsidRPr="00FA56A0">
        <w:rPr>
          <w:rFonts w:ascii="黑体" w:eastAsia="黑体" w:hAnsi="黑体"/>
          <w:sz w:val="32"/>
          <w:szCs w:val="32"/>
        </w:rPr>
        <w:t>2019年度个人</w:t>
      </w:r>
      <w:r w:rsidR="00CB250E">
        <w:rPr>
          <w:rFonts w:ascii="黑体" w:eastAsia="黑体" w:hAnsi="黑体" w:hint="eastAsia"/>
          <w:sz w:val="32"/>
          <w:szCs w:val="32"/>
        </w:rPr>
        <w:t>综合所得</w:t>
      </w:r>
      <w:r w:rsidRPr="00FA56A0">
        <w:rPr>
          <w:rFonts w:ascii="黑体" w:eastAsia="黑体" w:hAnsi="黑体"/>
          <w:sz w:val="32"/>
          <w:szCs w:val="32"/>
        </w:rPr>
        <w:t>汇算清缴</w:t>
      </w:r>
      <w:r w:rsidR="00912240">
        <w:rPr>
          <w:rFonts w:ascii="黑体" w:eastAsia="黑体" w:hAnsi="黑体" w:hint="eastAsia"/>
          <w:sz w:val="32"/>
          <w:szCs w:val="32"/>
        </w:rPr>
        <w:t>安排</w:t>
      </w:r>
      <w:r w:rsidRPr="00FA56A0">
        <w:rPr>
          <w:rFonts w:ascii="黑体" w:eastAsia="黑体" w:hAnsi="黑体"/>
          <w:sz w:val="32"/>
          <w:szCs w:val="32"/>
        </w:rPr>
        <w:t>的通知</w:t>
      </w:r>
    </w:p>
    <w:p w:rsidR="00482C77" w:rsidRDefault="00482C77" w:rsidP="00482C77">
      <w:pPr>
        <w:adjustRightInd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所属各部门：</w:t>
      </w:r>
    </w:p>
    <w:p w:rsidR="00FA56A0" w:rsidRDefault="00482C77" w:rsidP="00FA56A0">
      <w:pPr>
        <w:adjustRightInd w:val="0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依据个人所得税法和</w:t>
      </w:r>
      <w:r w:rsidR="00AE5365" w:rsidRPr="00482C77">
        <w:rPr>
          <w:rFonts w:ascii="仿宋_GB2312" w:eastAsia="仿宋_GB2312" w:hint="eastAsia"/>
          <w:sz w:val="28"/>
          <w:szCs w:val="28"/>
        </w:rPr>
        <w:t>国家税务总局的要求，结合我所实际，</w:t>
      </w:r>
      <w:r w:rsidR="00AE5365" w:rsidRPr="0072212A">
        <w:rPr>
          <w:rFonts w:ascii="仿宋_GB2312" w:eastAsia="仿宋_GB2312" w:hint="eastAsia"/>
          <w:b/>
          <w:sz w:val="28"/>
          <w:szCs w:val="28"/>
        </w:rPr>
        <w:t>决定选择由职工个人自行办理</w:t>
      </w:r>
      <w:r>
        <w:rPr>
          <w:rFonts w:ascii="仿宋_GB2312" w:eastAsia="仿宋_GB2312" w:hint="eastAsia"/>
          <w:b/>
          <w:sz w:val="28"/>
          <w:szCs w:val="28"/>
        </w:rPr>
        <w:t>2019年度</w:t>
      </w:r>
      <w:r w:rsidR="00E93D5D">
        <w:rPr>
          <w:rFonts w:ascii="仿宋_GB2312" w:eastAsia="仿宋_GB2312" w:hint="eastAsia"/>
          <w:b/>
          <w:sz w:val="28"/>
          <w:szCs w:val="28"/>
        </w:rPr>
        <w:t>个人所得</w:t>
      </w:r>
      <w:proofErr w:type="gramStart"/>
      <w:r w:rsidR="00E93D5D">
        <w:rPr>
          <w:rFonts w:ascii="仿宋_GB2312" w:eastAsia="仿宋_GB2312" w:hint="eastAsia"/>
          <w:b/>
          <w:sz w:val="28"/>
          <w:szCs w:val="28"/>
        </w:rPr>
        <w:t>税综合</w:t>
      </w:r>
      <w:proofErr w:type="gramEnd"/>
      <w:r w:rsidR="00E93D5D">
        <w:rPr>
          <w:rFonts w:ascii="仿宋_GB2312" w:eastAsia="仿宋_GB2312" w:hint="eastAsia"/>
          <w:b/>
          <w:sz w:val="28"/>
          <w:szCs w:val="28"/>
        </w:rPr>
        <w:t>所得</w:t>
      </w:r>
      <w:r w:rsidR="00AE5365" w:rsidRPr="0072212A">
        <w:rPr>
          <w:rFonts w:ascii="仿宋_GB2312" w:eastAsia="仿宋_GB2312" w:hint="eastAsia"/>
          <w:b/>
          <w:sz w:val="28"/>
          <w:szCs w:val="28"/>
        </w:rPr>
        <w:t>汇算清缴。</w:t>
      </w:r>
      <w:r w:rsidR="00FA56A0" w:rsidRPr="00FA56A0">
        <w:rPr>
          <w:rFonts w:ascii="仿宋_GB2312" w:eastAsia="仿宋_GB2312" w:hint="eastAsia"/>
          <w:sz w:val="28"/>
          <w:szCs w:val="28"/>
        </w:rPr>
        <w:t>本所职工符合条件的必须办理个人汇算清缴，如无法在规定时间内完成个人汇算清缴，</w:t>
      </w:r>
      <w:r w:rsidR="009638FA">
        <w:rPr>
          <w:rFonts w:ascii="仿宋_GB2312" w:eastAsia="仿宋_GB2312" w:hint="eastAsia"/>
          <w:sz w:val="28"/>
          <w:szCs w:val="28"/>
        </w:rPr>
        <w:t>可能</w:t>
      </w:r>
      <w:r w:rsidR="00FA56A0" w:rsidRPr="00FA56A0">
        <w:rPr>
          <w:rFonts w:ascii="仿宋_GB2312" w:eastAsia="仿宋_GB2312" w:hint="eastAsia"/>
          <w:sz w:val="28"/>
          <w:szCs w:val="28"/>
        </w:rPr>
        <w:t>会对个人征信造成严重影响。</w:t>
      </w:r>
    </w:p>
    <w:p w:rsidR="00FA56A0" w:rsidRPr="00482C77" w:rsidRDefault="00FA56A0" w:rsidP="00FA56A0">
      <w:pPr>
        <w:adjustRightInd w:val="0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482C77">
        <w:rPr>
          <w:rFonts w:ascii="仿宋_GB2312" w:eastAsia="仿宋_GB2312" w:hint="eastAsia"/>
          <w:b/>
          <w:sz w:val="28"/>
          <w:szCs w:val="28"/>
        </w:rPr>
        <w:t xml:space="preserve">一、为什么要进行个人汇算清缴？ </w:t>
      </w:r>
    </w:p>
    <w:p w:rsidR="00FA56A0" w:rsidRPr="00FA56A0" w:rsidRDefault="00FA56A0" w:rsidP="006B759C">
      <w:pPr>
        <w:adjustRightInd w:val="0"/>
        <w:ind w:firstLineChars="200" w:firstLine="560"/>
        <w:rPr>
          <w:rFonts w:ascii="仿宋_GB2312" w:eastAsia="仿宋_GB2312"/>
          <w:sz w:val="28"/>
          <w:szCs w:val="28"/>
        </w:rPr>
      </w:pPr>
      <w:r w:rsidRPr="00FA56A0">
        <w:rPr>
          <w:rFonts w:ascii="仿宋_GB2312" w:eastAsia="仿宋_GB2312" w:hint="eastAsia"/>
          <w:sz w:val="28"/>
          <w:szCs w:val="28"/>
        </w:rPr>
        <w:t>2019年起，我国开始建立综合与分类相结合的个人所得税制，工资薪金、劳务报酬、稿酬、特许权使用费等综合所得</w:t>
      </w:r>
      <w:r w:rsidR="00482C77">
        <w:rPr>
          <w:rFonts w:ascii="仿宋_GB2312" w:eastAsia="仿宋_GB2312" w:hint="eastAsia"/>
          <w:sz w:val="28"/>
          <w:szCs w:val="28"/>
        </w:rPr>
        <w:t>合并计税。</w:t>
      </w:r>
      <w:r w:rsidRPr="00FA56A0">
        <w:rPr>
          <w:rFonts w:ascii="仿宋_GB2312" w:eastAsia="仿宋_GB2312" w:hint="eastAsia"/>
          <w:sz w:val="28"/>
          <w:szCs w:val="28"/>
        </w:rPr>
        <w:t>一年中也许有不同单位给个人发钱，有的是工资劳务，有的是稿酬专利，分</w:t>
      </w:r>
      <w:proofErr w:type="gramStart"/>
      <w:r w:rsidRPr="00FA56A0">
        <w:rPr>
          <w:rFonts w:ascii="仿宋_GB2312" w:eastAsia="仿宋_GB2312" w:hint="eastAsia"/>
          <w:sz w:val="28"/>
          <w:szCs w:val="28"/>
        </w:rPr>
        <w:t>月</w:t>
      </w:r>
      <w:r w:rsidR="00E63BF2">
        <w:rPr>
          <w:rFonts w:ascii="仿宋_GB2312" w:eastAsia="仿宋_GB2312" w:hint="eastAsia"/>
          <w:sz w:val="28"/>
          <w:szCs w:val="28"/>
        </w:rPr>
        <w:t>分</w:t>
      </w:r>
      <w:proofErr w:type="gramEnd"/>
      <w:r w:rsidR="00E63BF2">
        <w:rPr>
          <w:rFonts w:ascii="仿宋_GB2312" w:eastAsia="仿宋_GB2312" w:hint="eastAsia"/>
          <w:sz w:val="28"/>
          <w:szCs w:val="28"/>
        </w:rPr>
        <w:t>次</w:t>
      </w:r>
      <w:r w:rsidRPr="00FA56A0">
        <w:rPr>
          <w:rFonts w:ascii="仿宋_GB2312" w:eastAsia="仿宋_GB2312" w:hint="eastAsia"/>
          <w:sz w:val="28"/>
          <w:szCs w:val="28"/>
        </w:rPr>
        <w:t>发放，预扣税率</w:t>
      </w:r>
      <w:r w:rsidR="00E63BF2">
        <w:rPr>
          <w:rFonts w:ascii="仿宋_GB2312" w:eastAsia="仿宋_GB2312" w:hint="eastAsia"/>
          <w:sz w:val="28"/>
          <w:szCs w:val="28"/>
        </w:rPr>
        <w:t>并不相同</w:t>
      </w:r>
      <w:r w:rsidRPr="00FA56A0">
        <w:rPr>
          <w:rFonts w:ascii="仿宋_GB2312" w:eastAsia="仿宋_GB2312" w:hint="eastAsia"/>
          <w:sz w:val="28"/>
          <w:szCs w:val="28"/>
        </w:rPr>
        <w:t>。因此需要</w:t>
      </w:r>
      <w:r w:rsidR="00482C77">
        <w:rPr>
          <w:rFonts w:ascii="仿宋_GB2312" w:eastAsia="仿宋_GB2312" w:hint="eastAsia"/>
          <w:sz w:val="28"/>
          <w:szCs w:val="28"/>
        </w:rPr>
        <w:t>在预扣预缴的基础上</w:t>
      </w:r>
      <w:r w:rsidRPr="00FA56A0">
        <w:rPr>
          <w:rFonts w:ascii="仿宋_GB2312" w:eastAsia="仿宋_GB2312" w:hint="eastAsia"/>
          <w:sz w:val="28"/>
          <w:szCs w:val="28"/>
        </w:rPr>
        <w:t>，年底再</w:t>
      </w:r>
      <w:r w:rsidR="00482C77">
        <w:rPr>
          <w:rFonts w:ascii="仿宋_GB2312" w:eastAsia="仿宋_GB2312" w:hint="eastAsia"/>
          <w:sz w:val="28"/>
          <w:szCs w:val="28"/>
        </w:rPr>
        <w:t>汇总</w:t>
      </w:r>
      <w:r w:rsidRPr="00FA56A0">
        <w:rPr>
          <w:rFonts w:ascii="仿宋_GB2312" w:eastAsia="仿宋_GB2312" w:hint="eastAsia"/>
          <w:sz w:val="28"/>
          <w:szCs w:val="28"/>
        </w:rPr>
        <w:t>清算，统一税率，</w:t>
      </w:r>
      <w:r w:rsidR="00482C77">
        <w:rPr>
          <w:rFonts w:ascii="仿宋_GB2312" w:eastAsia="仿宋_GB2312" w:hint="eastAsia"/>
          <w:sz w:val="28"/>
          <w:szCs w:val="28"/>
        </w:rPr>
        <w:t>也</w:t>
      </w:r>
      <w:r w:rsidRPr="00FA56A0">
        <w:rPr>
          <w:rFonts w:ascii="仿宋_GB2312" w:eastAsia="仿宋_GB2312" w:hint="eastAsia"/>
          <w:sz w:val="28"/>
          <w:szCs w:val="28"/>
        </w:rPr>
        <w:t xml:space="preserve">会有补税和退税情况，按年算账、多退少补。 </w:t>
      </w:r>
    </w:p>
    <w:p w:rsidR="00FA56A0" w:rsidRPr="00482C77" w:rsidRDefault="00FA56A0" w:rsidP="00D148F6">
      <w:pPr>
        <w:adjustRightInd w:val="0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482C77">
        <w:rPr>
          <w:rFonts w:ascii="仿宋_GB2312" w:eastAsia="仿宋_GB2312" w:hint="eastAsia"/>
          <w:b/>
          <w:sz w:val="28"/>
          <w:szCs w:val="28"/>
        </w:rPr>
        <w:t xml:space="preserve">二、需要办理个人汇算清缴的职工 </w:t>
      </w:r>
    </w:p>
    <w:p w:rsidR="00FA56A0" w:rsidRPr="00C127CE" w:rsidRDefault="00FA56A0" w:rsidP="00D148F6">
      <w:pPr>
        <w:adjustRightInd w:val="0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C127CE">
        <w:rPr>
          <w:rFonts w:ascii="仿宋_GB2312" w:eastAsia="仿宋_GB2312" w:hint="eastAsia"/>
          <w:b/>
          <w:sz w:val="28"/>
          <w:szCs w:val="28"/>
        </w:rPr>
        <w:t xml:space="preserve">（一）必须办理个人汇算清缴的职工 </w:t>
      </w:r>
    </w:p>
    <w:p w:rsidR="00FA56A0" w:rsidRPr="00E93D5D" w:rsidRDefault="00D148F6" w:rsidP="00D148F6">
      <w:pPr>
        <w:adjustRightInd w:val="0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E93D5D">
        <w:rPr>
          <w:rFonts w:ascii="仿宋_GB2312" w:eastAsia="仿宋_GB2312"/>
          <w:b/>
          <w:sz w:val="28"/>
          <w:szCs w:val="28"/>
        </w:rPr>
        <w:t>2019年度综合所得收入超过12万元且需要补税金额超过400元的。包括取得两处及以上综合所得，合并后适用税率提高导致已预缴税额小于年度应纳税额等情形。</w:t>
      </w:r>
      <w:r w:rsidR="00FA56A0" w:rsidRPr="00E93D5D">
        <w:rPr>
          <w:rFonts w:ascii="仿宋_GB2312" w:eastAsia="仿宋_GB2312" w:hint="eastAsia"/>
          <w:b/>
          <w:sz w:val="28"/>
          <w:szCs w:val="28"/>
        </w:rPr>
        <w:t xml:space="preserve"> </w:t>
      </w:r>
    </w:p>
    <w:p w:rsidR="00FA56A0" w:rsidRPr="00FA56A0" w:rsidRDefault="00FA56A0" w:rsidP="00D148F6">
      <w:pPr>
        <w:adjustRightInd w:val="0"/>
        <w:ind w:firstLineChars="200" w:firstLine="560"/>
        <w:rPr>
          <w:rFonts w:ascii="仿宋_GB2312" w:eastAsia="仿宋_GB2312"/>
          <w:sz w:val="28"/>
          <w:szCs w:val="28"/>
        </w:rPr>
      </w:pPr>
      <w:r w:rsidRPr="00FA56A0">
        <w:rPr>
          <w:rFonts w:ascii="仿宋_GB2312" w:eastAsia="仿宋_GB2312" w:hint="eastAsia"/>
          <w:sz w:val="28"/>
          <w:szCs w:val="28"/>
        </w:rPr>
        <w:t xml:space="preserve">（二）可选择办理个人汇算清缴的职工 </w:t>
      </w:r>
    </w:p>
    <w:p w:rsidR="00FA56A0" w:rsidRPr="00FA56A0" w:rsidRDefault="00FA56A0" w:rsidP="00D148F6">
      <w:pPr>
        <w:adjustRightInd w:val="0"/>
        <w:ind w:firstLineChars="200" w:firstLine="560"/>
        <w:rPr>
          <w:rFonts w:ascii="仿宋_GB2312" w:eastAsia="仿宋_GB2312"/>
          <w:sz w:val="28"/>
          <w:szCs w:val="28"/>
        </w:rPr>
      </w:pPr>
      <w:r w:rsidRPr="00FA56A0">
        <w:rPr>
          <w:rFonts w:ascii="仿宋_GB2312" w:eastAsia="仿宋_GB2312" w:hint="eastAsia"/>
          <w:sz w:val="28"/>
          <w:szCs w:val="28"/>
        </w:rPr>
        <w:t>1.全年综合所得收入额不超过6</w:t>
      </w:r>
      <w:r w:rsidR="00E63BF2">
        <w:rPr>
          <w:rFonts w:ascii="仿宋_GB2312" w:eastAsia="仿宋_GB2312" w:hint="eastAsia"/>
          <w:sz w:val="28"/>
          <w:szCs w:val="28"/>
        </w:rPr>
        <w:t>万元但已预缴税款，可以办理退税的</w:t>
      </w:r>
      <w:r w:rsidRPr="00FA56A0">
        <w:rPr>
          <w:rFonts w:ascii="仿宋_GB2312" w:eastAsia="仿宋_GB2312" w:hint="eastAsia"/>
          <w:sz w:val="28"/>
          <w:szCs w:val="28"/>
        </w:rPr>
        <w:t xml:space="preserve">。 </w:t>
      </w:r>
    </w:p>
    <w:p w:rsidR="00C127CE" w:rsidRDefault="00FA56A0" w:rsidP="00D148F6">
      <w:pPr>
        <w:adjustRightInd w:val="0"/>
        <w:ind w:firstLineChars="200" w:firstLine="560"/>
        <w:rPr>
          <w:rFonts w:ascii="仿宋_GB2312" w:eastAsia="仿宋_GB2312"/>
          <w:sz w:val="28"/>
          <w:szCs w:val="28"/>
        </w:rPr>
      </w:pPr>
      <w:r w:rsidRPr="00FA56A0">
        <w:rPr>
          <w:rFonts w:ascii="仿宋_GB2312" w:eastAsia="仿宋_GB2312" w:hint="eastAsia"/>
          <w:sz w:val="28"/>
          <w:szCs w:val="28"/>
        </w:rPr>
        <w:t>2.</w:t>
      </w:r>
      <w:r w:rsidR="00E63BF2">
        <w:rPr>
          <w:rFonts w:ascii="仿宋_GB2312" w:eastAsia="仿宋_GB2312" w:hint="eastAsia"/>
          <w:sz w:val="28"/>
          <w:szCs w:val="28"/>
        </w:rPr>
        <w:t>其他自愿参加个人汇算清缴的</w:t>
      </w:r>
      <w:bookmarkStart w:id="0" w:name="_GoBack"/>
      <w:bookmarkEnd w:id="0"/>
      <w:r w:rsidRPr="00FA56A0">
        <w:rPr>
          <w:rFonts w:ascii="仿宋_GB2312" w:eastAsia="仿宋_GB2312" w:hint="eastAsia"/>
          <w:sz w:val="28"/>
          <w:szCs w:val="28"/>
        </w:rPr>
        <w:t>。</w:t>
      </w:r>
    </w:p>
    <w:p w:rsidR="00FA56A0" w:rsidRDefault="00FA56A0" w:rsidP="00D148F6">
      <w:pPr>
        <w:adjustRightInd w:val="0"/>
        <w:ind w:firstLineChars="200" w:firstLine="560"/>
        <w:rPr>
          <w:rFonts w:ascii="仿宋_GB2312" w:eastAsia="仿宋_GB2312"/>
          <w:sz w:val="28"/>
          <w:szCs w:val="28"/>
        </w:rPr>
      </w:pPr>
      <w:r w:rsidRPr="00FA56A0">
        <w:rPr>
          <w:rFonts w:ascii="仿宋_GB2312" w:eastAsia="仿宋_GB2312" w:hint="eastAsia"/>
          <w:sz w:val="28"/>
          <w:szCs w:val="28"/>
        </w:rPr>
        <w:t>经</w:t>
      </w:r>
      <w:r w:rsidR="00D148F6">
        <w:rPr>
          <w:rFonts w:ascii="仿宋_GB2312" w:eastAsia="仿宋_GB2312" w:hint="eastAsia"/>
          <w:sz w:val="28"/>
          <w:szCs w:val="28"/>
        </w:rPr>
        <w:t>简单</w:t>
      </w:r>
      <w:r w:rsidRPr="00FA56A0">
        <w:rPr>
          <w:rFonts w:ascii="仿宋_GB2312" w:eastAsia="仿宋_GB2312" w:hint="eastAsia"/>
          <w:sz w:val="28"/>
          <w:szCs w:val="28"/>
        </w:rPr>
        <w:t xml:space="preserve">测算，如果2019年全年应纳税所得额小于30万且有外部劳务费等收入的，即存在退税可能。 </w:t>
      </w:r>
    </w:p>
    <w:p w:rsidR="00482C77" w:rsidRPr="00482C77" w:rsidRDefault="00482C77" w:rsidP="00D148F6">
      <w:pPr>
        <w:adjustRightInd w:val="0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482C77">
        <w:rPr>
          <w:rFonts w:ascii="仿宋_GB2312" w:eastAsia="仿宋_GB2312" w:hint="eastAsia"/>
          <w:b/>
          <w:sz w:val="28"/>
          <w:szCs w:val="28"/>
        </w:rPr>
        <w:lastRenderedPageBreak/>
        <w:t>三、办理时间</w:t>
      </w:r>
    </w:p>
    <w:p w:rsidR="00482C77" w:rsidRDefault="00482C77" w:rsidP="00482C77">
      <w:pPr>
        <w:adjustRightInd w:val="0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为进一步落实税务局</w:t>
      </w:r>
      <w:r w:rsidRPr="00FA56A0">
        <w:rPr>
          <w:rFonts w:ascii="仿宋_GB2312" w:eastAsia="仿宋_GB2312" w:hint="eastAsia"/>
          <w:sz w:val="28"/>
          <w:szCs w:val="28"/>
        </w:rPr>
        <w:t>相关政策，</w:t>
      </w:r>
      <w:r>
        <w:rPr>
          <w:rFonts w:ascii="仿宋_GB2312" w:eastAsia="仿宋_GB2312" w:hint="eastAsia"/>
          <w:sz w:val="28"/>
          <w:szCs w:val="28"/>
        </w:rPr>
        <w:t>引导纳税人分批分期错峰</w:t>
      </w:r>
      <w:r w:rsidRPr="00FA56A0">
        <w:rPr>
          <w:rFonts w:ascii="仿宋_GB2312" w:eastAsia="仿宋_GB2312" w:hint="eastAsia"/>
          <w:sz w:val="28"/>
          <w:szCs w:val="28"/>
        </w:rPr>
        <w:t>做好2019年度个人</w:t>
      </w:r>
      <w:r>
        <w:rPr>
          <w:rFonts w:ascii="仿宋_GB2312" w:eastAsia="仿宋_GB2312" w:hint="eastAsia"/>
          <w:sz w:val="28"/>
          <w:szCs w:val="28"/>
        </w:rPr>
        <w:t>所得税</w:t>
      </w:r>
      <w:r w:rsidRPr="00FA56A0">
        <w:rPr>
          <w:rFonts w:ascii="仿宋_GB2312" w:eastAsia="仿宋_GB2312" w:hint="eastAsia"/>
          <w:sz w:val="28"/>
          <w:szCs w:val="28"/>
        </w:rPr>
        <w:t>汇算清缴</w:t>
      </w:r>
      <w:r>
        <w:rPr>
          <w:rFonts w:ascii="仿宋_GB2312" w:eastAsia="仿宋_GB2312" w:hint="eastAsia"/>
          <w:sz w:val="28"/>
          <w:szCs w:val="28"/>
        </w:rPr>
        <w:t>工作</w:t>
      </w:r>
      <w:r w:rsidRPr="00FA56A0">
        <w:rPr>
          <w:rFonts w:ascii="仿宋_GB2312" w:eastAsia="仿宋_GB2312" w:hint="eastAsia"/>
          <w:sz w:val="28"/>
          <w:szCs w:val="28"/>
        </w:rPr>
        <w:t>，根据</w:t>
      </w:r>
      <w:r>
        <w:rPr>
          <w:rFonts w:ascii="仿宋_GB2312" w:eastAsia="仿宋_GB2312" w:hint="eastAsia"/>
          <w:sz w:val="28"/>
          <w:szCs w:val="28"/>
        </w:rPr>
        <w:t>西安市高新区税务</w:t>
      </w:r>
      <w:r w:rsidRPr="00FA56A0">
        <w:rPr>
          <w:rFonts w:ascii="仿宋_GB2312" w:eastAsia="仿宋_GB2312" w:hint="eastAsia"/>
          <w:sz w:val="28"/>
          <w:szCs w:val="28"/>
        </w:rPr>
        <w:t>局下发的通知，</w:t>
      </w:r>
      <w:r w:rsidRPr="00C127CE">
        <w:rPr>
          <w:rFonts w:ascii="仿宋_GB2312" w:eastAsia="仿宋_GB2312" w:hint="eastAsia"/>
          <w:b/>
          <w:sz w:val="28"/>
          <w:szCs w:val="28"/>
        </w:rPr>
        <w:t>请我所职工尽量安排于2020年4月20日至5月20日之间办理个人汇算清缴</w:t>
      </w:r>
      <w:r w:rsidRPr="00FA56A0"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2019年度个人所得税汇算清缴最迟不晚于6月30日，请务必及时办理。</w:t>
      </w:r>
    </w:p>
    <w:p w:rsidR="00FA56A0" w:rsidRPr="00482C77" w:rsidRDefault="00482C77" w:rsidP="00D148F6">
      <w:pPr>
        <w:adjustRightInd w:val="0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482C77">
        <w:rPr>
          <w:rFonts w:ascii="仿宋_GB2312" w:eastAsia="仿宋_GB2312" w:hint="eastAsia"/>
          <w:b/>
          <w:sz w:val="28"/>
          <w:szCs w:val="28"/>
        </w:rPr>
        <w:t>四</w:t>
      </w:r>
      <w:r w:rsidR="00FA56A0" w:rsidRPr="00482C77">
        <w:rPr>
          <w:rFonts w:ascii="仿宋_GB2312" w:eastAsia="仿宋_GB2312" w:hint="eastAsia"/>
          <w:b/>
          <w:sz w:val="28"/>
          <w:szCs w:val="28"/>
        </w:rPr>
        <w:t>、</w:t>
      </w:r>
      <w:r w:rsidRPr="00482C77">
        <w:rPr>
          <w:rFonts w:ascii="仿宋_GB2312" w:eastAsia="仿宋_GB2312" w:hint="eastAsia"/>
          <w:b/>
          <w:sz w:val="28"/>
          <w:szCs w:val="28"/>
        </w:rPr>
        <w:t>办理途径</w:t>
      </w:r>
      <w:r w:rsidR="00FA56A0" w:rsidRPr="00482C77">
        <w:rPr>
          <w:rFonts w:ascii="仿宋_GB2312" w:eastAsia="仿宋_GB2312" w:hint="eastAsia"/>
          <w:b/>
          <w:sz w:val="28"/>
          <w:szCs w:val="28"/>
        </w:rPr>
        <w:t xml:space="preserve"> </w:t>
      </w:r>
    </w:p>
    <w:p w:rsidR="00FA56A0" w:rsidRPr="00FA56A0" w:rsidRDefault="00FA56A0" w:rsidP="00D148F6">
      <w:pPr>
        <w:adjustRightInd w:val="0"/>
        <w:ind w:firstLineChars="200" w:firstLine="560"/>
        <w:rPr>
          <w:rFonts w:ascii="仿宋_GB2312" w:eastAsia="仿宋_GB2312"/>
          <w:sz w:val="28"/>
          <w:szCs w:val="28"/>
        </w:rPr>
      </w:pPr>
      <w:r w:rsidRPr="00FA56A0">
        <w:rPr>
          <w:rFonts w:ascii="仿宋_GB2312" w:eastAsia="仿宋_GB2312" w:hint="eastAsia"/>
          <w:sz w:val="28"/>
          <w:szCs w:val="28"/>
        </w:rPr>
        <w:t>方法一、通过个人所得税APP办理（推荐）。</w:t>
      </w:r>
      <w:r w:rsidR="009C68FE">
        <w:rPr>
          <w:rFonts w:ascii="仿宋_GB2312" w:eastAsia="仿宋_GB2312" w:hint="eastAsia"/>
          <w:sz w:val="28"/>
          <w:szCs w:val="28"/>
        </w:rPr>
        <w:t>（后</w:t>
      </w:r>
      <w:proofErr w:type="gramStart"/>
      <w:r w:rsidR="009C68FE">
        <w:rPr>
          <w:rFonts w:ascii="仿宋_GB2312" w:eastAsia="仿宋_GB2312" w:hint="eastAsia"/>
          <w:sz w:val="28"/>
          <w:szCs w:val="28"/>
        </w:rPr>
        <w:t>附主要</w:t>
      </w:r>
      <w:proofErr w:type="gramEnd"/>
      <w:r w:rsidR="009C68FE">
        <w:rPr>
          <w:rFonts w:ascii="仿宋_GB2312" w:eastAsia="仿宋_GB2312" w:hint="eastAsia"/>
          <w:sz w:val="28"/>
          <w:szCs w:val="28"/>
        </w:rPr>
        <w:t>操作提示）</w:t>
      </w:r>
    </w:p>
    <w:p w:rsidR="00316CD2" w:rsidRDefault="00FA56A0" w:rsidP="00D148F6">
      <w:pPr>
        <w:adjustRightInd w:val="0"/>
        <w:ind w:firstLineChars="200" w:firstLine="560"/>
        <w:rPr>
          <w:rFonts w:ascii="仿宋_GB2312" w:eastAsia="仿宋_GB2312"/>
          <w:sz w:val="28"/>
          <w:szCs w:val="28"/>
        </w:rPr>
      </w:pPr>
      <w:r w:rsidRPr="00FA56A0">
        <w:rPr>
          <w:rFonts w:ascii="仿宋_GB2312" w:eastAsia="仿宋_GB2312" w:hint="eastAsia"/>
          <w:sz w:val="28"/>
          <w:szCs w:val="28"/>
        </w:rPr>
        <w:t>方法二、</w:t>
      </w:r>
      <w:proofErr w:type="gramStart"/>
      <w:r w:rsidRPr="00FA56A0">
        <w:rPr>
          <w:rFonts w:ascii="仿宋_GB2312" w:eastAsia="仿宋_GB2312" w:hint="eastAsia"/>
          <w:sz w:val="28"/>
          <w:szCs w:val="28"/>
        </w:rPr>
        <w:t>通过官网进行</w:t>
      </w:r>
      <w:proofErr w:type="gramEnd"/>
      <w:r w:rsidRPr="00FA56A0">
        <w:rPr>
          <w:rFonts w:ascii="仿宋_GB2312" w:eastAsia="仿宋_GB2312" w:hint="eastAsia"/>
          <w:sz w:val="28"/>
          <w:szCs w:val="28"/>
        </w:rPr>
        <w:t>申报</w:t>
      </w:r>
      <w:hyperlink r:id="rId7" w:history="1">
        <w:r w:rsidR="00316CD2" w:rsidRPr="00691DED">
          <w:rPr>
            <w:rStyle w:val="a3"/>
            <w:rFonts w:ascii="仿宋_GB2312" w:eastAsia="仿宋_GB2312" w:hint="eastAsia"/>
            <w:sz w:val="28"/>
            <w:szCs w:val="28"/>
          </w:rPr>
          <w:t>https://etax.chinatax.gov.cn</w:t>
        </w:r>
      </w:hyperlink>
      <w:r w:rsidR="00316CD2" w:rsidRPr="00FA56A0">
        <w:rPr>
          <w:rFonts w:ascii="仿宋_GB2312" w:eastAsia="仿宋_GB2312" w:hint="eastAsia"/>
          <w:sz w:val="28"/>
          <w:szCs w:val="28"/>
        </w:rPr>
        <w:t>。</w:t>
      </w:r>
    </w:p>
    <w:p w:rsidR="00FA56A0" w:rsidRDefault="00FA56A0" w:rsidP="00D148F6">
      <w:pPr>
        <w:adjustRightInd w:val="0"/>
        <w:ind w:firstLineChars="200" w:firstLine="560"/>
        <w:rPr>
          <w:rFonts w:ascii="仿宋_GB2312" w:eastAsia="仿宋_GB2312"/>
          <w:sz w:val="28"/>
          <w:szCs w:val="28"/>
        </w:rPr>
      </w:pPr>
      <w:r w:rsidRPr="00FA56A0">
        <w:rPr>
          <w:rFonts w:ascii="仿宋_GB2312" w:eastAsia="仿宋_GB2312" w:hint="eastAsia"/>
          <w:sz w:val="28"/>
          <w:szCs w:val="28"/>
        </w:rPr>
        <w:t>方法三、</w:t>
      </w:r>
      <w:r w:rsidRPr="00316CD2">
        <w:rPr>
          <w:rFonts w:ascii="仿宋_GB2312" w:eastAsia="仿宋_GB2312" w:hint="eastAsia"/>
          <w:sz w:val="28"/>
          <w:szCs w:val="28"/>
        </w:rPr>
        <w:t>自行前往</w:t>
      </w:r>
      <w:r w:rsidR="00C127CE" w:rsidRPr="00316CD2">
        <w:rPr>
          <w:rFonts w:ascii="仿宋_GB2312" w:eastAsia="仿宋_GB2312" w:hint="eastAsia"/>
          <w:sz w:val="28"/>
          <w:szCs w:val="28"/>
        </w:rPr>
        <w:t>主管</w:t>
      </w:r>
      <w:r w:rsidRPr="00316CD2">
        <w:rPr>
          <w:rFonts w:ascii="仿宋_GB2312" w:eastAsia="仿宋_GB2312" w:hint="eastAsia"/>
          <w:sz w:val="28"/>
          <w:szCs w:val="28"/>
        </w:rPr>
        <w:t>税务局</w:t>
      </w:r>
      <w:r w:rsidR="00C127CE" w:rsidRPr="00316CD2">
        <w:rPr>
          <w:rFonts w:ascii="仿宋_GB2312" w:eastAsia="仿宋_GB2312" w:hint="eastAsia"/>
          <w:sz w:val="28"/>
          <w:szCs w:val="28"/>
        </w:rPr>
        <w:t>（我所为</w:t>
      </w:r>
      <w:r w:rsidR="00527288" w:rsidRPr="00316CD2">
        <w:rPr>
          <w:rFonts w:ascii="仿宋_GB2312" w:eastAsia="仿宋_GB2312" w:hint="eastAsia"/>
          <w:sz w:val="28"/>
          <w:szCs w:val="28"/>
        </w:rPr>
        <w:t>西安市</w:t>
      </w:r>
      <w:r w:rsidR="00C127CE" w:rsidRPr="00316CD2">
        <w:rPr>
          <w:rFonts w:ascii="仿宋_GB2312" w:eastAsia="仿宋_GB2312" w:hint="eastAsia"/>
          <w:sz w:val="28"/>
          <w:szCs w:val="28"/>
        </w:rPr>
        <w:t>高新区税务局</w:t>
      </w:r>
      <w:r w:rsidR="00527288" w:rsidRPr="00316CD2">
        <w:rPr>
          <w:rFonts w:ascii="仿宋_GB2312" w:eastAsia="仿宋_GB2312" w:hint="eastAsia"/>
          <w:sz w:val="28"/>
          <w:szCs w:val="28"/>
        </w:rPr>
        <w:t>）</w:t>
      </w:r>
      <w:r w:rsidR="00316CD2">
        <w:rPr>
          <w:rFonts w:ascii="仿宋_GB2312" w:eastAsia="仿宋_GB2312" w:hint="eastAsia"/>
          <w:sz w:val="28"/>
          <w:szCs w:val="28"/>
        </w:rPr>
        <w:t>办理。</w:t>
      </w:r>
      <w:r w:rsidRPr="00FA56A0">
        <w:rPr>
          <w:rFonts w:ascii="仿宋_GB2312" w:eastAsia="仿宋_GB2312" w:hint="eastAsia"/>
          <w:sz w:val="28"/>
          <w:szCs w:val="28"/>
        </w:rPr>
        <w:t xml:space="preserve"> </w:t>
      </w:r>
    </w:p>
    <w:p w:rsidR="00C127CE" w:rsidRPr="00E93D5D" w:rsidRDefault="00482C77" w:rsidP="00D148F6">
      <w:pPr>
        <w:adjustRightInd w:val="0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</w:t>
      </w:r>
      <w:r w:rsidR="00C127CE" w:rsidRPr="00E93D5D">
        <w:rPr>
          <w:rFonts w:ascii="仿宋_GB2312" w:eastAsia="仿宋_GB2312" w:hint="eastAsia"/>
          <w:b/>
          <w:sz w:val="28"/>
          <w:szCs w:val="28"/>
        </w:rPr>
        <w:t>、</w:t>
      </w:r>
      <w:r w:rsidR="00DE0677" w:rsidRPr="00E93D5D">
        <w:rPr>
          <w:rFonts w:ascii="仿宋_GB2312" w:eastAsia="仿宋_GB2312" w:hint="eastAsia"/>
          <w:b/>
          <w:sz w:val="28"/>
          <w:szCs w:val="28"/>
        </w:rPr>
        <w:t>A</w:t>
      </w:r>
      <w:r w:rsidR="00DE0677" w:rsidRPr="00E93D5D">
        <w:rPr>
          <w:rFonts w:ascii="仿宋_GB2312" w:eastAsia="仿宋_GB2312"/>
          <w:b/>
          <w:sz w:val="28"/>
          <w:szCs w:val="28"/>
        </w:rPr>
        <w:t>PP</w:t>
      </w:r>
      <w:r w:rsidR="00C127CE" w:rsidRPr="00E93D5D">
        <w:rPr>
          <w:rFonts w:ascii="仿宋_GB2312" w:eastAsia="仿宋_GB2312" w:hint="eastAsia"/>
          <w:b/>
          <w:sz w:val="28"/>
          <w:szCs w:val="28"/>
        </w:rPr>
        <w:t>办理步骤与注意事项</w:t>
      </w:r>
    </w:p>
    <w:p w:rsidR="00C127CE" w:rsidRDefault="00C127CE" w:rsidP="00D148F6">
      <w:pPr>
        <w:adjustRightInd w:val="0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</w:t>
      </w:r>
      <w:r w:rsidR="00DE0677">
        <w:rPr>
          <w:rFonts w:ascii="仿宋_GB2312" w:eastAsia="仿宋_GB2312" w:hint="eastAsia"/>
          <w:sz w:val="28"/>
          <w:szCs w:val="28"/>
        </w:rPr>
        <w:t>登录个人所得税A</w:t>
      </w:r>
      <w:r w:rsidR="00DE0677">
        <w:rPr>
          <w:rFonts w:ascii="仿宋_GB2312" w:eastAsia="仿宋_GB2312"/>
          <w:sz w:val="28"/>
          <w:szCs w:val="28"/>
        </w:rPr>
        <w:t>PP</w:t>
      </w:r>
      <w:r w:rsidR="00DE0677">
        <w:rPr>
          <w:rFonts w:ascii="仿宋_GB2312" w:eastAsia="仿宋_GB2312" w:hint="eastAsia"/>
          <w:sz w:val="28"/>
          <w:szCs w:val="28"/>
        </w:rPr>
        <w:t>。尚未安装注册的，可以</w:t>
      </w:r>
      <w:r>
        <w:rPr>
          <w:rFonts w:ascii="仿宋_GB2312" w:eastAsia="仿宋_GB2312" w:hint="eastAsia"/>
          <w:sz w:val="28"/>
          <w:szCs w:val="28"/>
        </w:rPr>
        <w:t>在国家税务局网站上下载并安装个人所得税A</w:t>
      </w:r>
      <w:r>
        <w:rPr>
          <w:rFonts w:ascii="仿宋_GB2312" w:eastAsia="仿宋_GB2312"/>
          <w:sz w:val="28"/>
          <w:szCs w:val="28"/>
        </w:rPr>
        <w:t>PP</w:t>
      </w:r>
      <w:r w:rsidR="00DE0677">
        <w:rPr>
          <w:rFonts w:ascii="仿宋_GB2312" w:eastAsia="仿宋_GB2312" w:hint="eastAsia"/>
          <w:sz w:val="28"/>
          <w:szCs w:val="28"/>
        </w:rPr>
        <w:t>。忘记密码的可按A</w:t>
      </w:r>
      <w:r w:rsidR="00DE0677">
        <w:rPr>
          <w:rFonts w:ascii="仿宋_GB2312" w:eastAsia="仿宋_GB2312"/>
          <w:sz w:val="28"/>
          <w:szCs w:val="28"/>
        </w:rPr>
        <w:t>PP</w:t>
      </w:r>
      <w:r w:rsidR="00DE0677">
        <w:rPr>
          <w:rFonts w:ascii="仿宋_GB2312" w:eastAsia="仿宋_GB2312" w:hint="eastAsia"/>
          <w:sz w:val="28"/>
          <w:szCs w:val="28"/>
        </w:rPr>
        <w:t>提示操作进行重置。</w:t>
      </w:r>
      <w:r w:rsidRPr="00C127CE">
        <w:t xml:space="preserve"> </w:t>
      </w:r>
      <w:r w:rsidR="00DE0677">
        <w:rPr>
          <w:rFonts w:hint="eastAsia"/>
        </w:rPr>
        <w:t>（可登录此</w:t>
      </w:r>
      <w:proofErr w:type="gramStart"/>
      <w:r w:rsidR="00DE0677">
        <w:rPr>
          <w:rFonts w:hint="eastAsia"/>
        </w:rPr>
        <w:t>网址扫码下载</w:t>
      </w:r>
      <w:proofErr w:type="gramEnd"/>
      <w:r w:rsidR="0035130C" w:rsidRPr="0035130C">
        <w:fldChar w:fldCharType="begin"/>
      </w:r>
      <w:r w:rsidR="00E63BF2">
        <w:instrText xml:space="preserve"> HYPERLINK "https://etax.chinatax.gov.cn/" </w:instrText>
      </w:r>
      <w:r w:rsidR="0035130C" w:rsidRPr="0035130C">
        <w:fldChar w:fldCharType="separate"/>
      </w:r>
      <w:r w:rsidR="00DE0677" w:rsidRPr="00691DED">
        <w:rPr>
          <w:rStyle w:val="a3"/>
          <w:rFonts w:ascii="仿宋_GB2312" w:eastAsia="仿宋_GB2312"/>
          <w:sz w:val="28"/>
          <w:szCs w:val="28"/>
        </w:rPr>
        <w:t>https://etax.chinatax.gov.cn/</w:t>
      </w:r>
      <w:r w:rsidR="0035130C">
        <w:rPr>
          <w:rStyle w:val="a3"/>
          <w:rFonts w:ascii="仿宋_GB2312" w:eastAsia="仿宋_GB2312"/>
          <w:sz w:val="28"/>
          <w:szCs w:val="28"/>
        </w:rPr>
        <w:fldChar w:fldCharType="end"/>
      </w:r>
      <w:r w:rsidR="00DE0677">
        <w:rPr>
          <w:rFonts w:ascii="仿宋_GB2312" w:eastAsia="仿宋_GB2312" w:hint="eastAsia"/>
          <w:sz w:val="28"/>
          <w:szCs w:val="28"/>
        </w:rPr>
        <w:t>）</w:t>
      </w:r>
    </w:p>
    <w:p w:rsidR="00C127CE" w:rsidRDefault="00C127CE" w:rsidP="00D148F6">
      <w:pPr>
        <w:adjustRightInd w:val="0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</w:t>
      </w:r>
      <w:r w:rsidR="00DE0677">
        <w:rPr>
          <w:rFonts w:ascii="仿宋_GB2312" w:eastAsia="仿宋_GB2312" w:hint="eastAsia"/>
          <w:sz w:val="28"/>
          <w:szCs w:val="28"/>
        </w:rPr>
        <w:t>检查个人2019年度专项附加扣除，如果有大病</w:t>
      </w:r>
      <w:proofErr w:type="gramStart"/>
      <w:r w:rsidR="00DE0677">
        <w:rPr>
          <w:rFonts w:ascii="仿宋_GB2312" w:eastAsia="仿宋_GB2312" w:hint="eastAsia"/>
          <w:sz w:val="28"/>
          <w:szCs w:val="28"/>
        </w:rPr>
        <w:t>医</w:t>
      </w:r>
      <w:proofErr w:type="gramEnd"/>
      <w:r w:rsidR="00DE0677">
        <w:rPr>
          <w:rFonts w:ascii="仿宋_GB2312" w:eastAsia="仿宋_GB2312" w:hint="eastAsia"/>
          <w:sz w:val="28"/>
          <w:szCs w:val="28"/>
        </w:rPr>
        <w:t>保等未申报事项，可以补充申报填写。</w:t>
      </w:r>
    </w:p>
    <w:p w:rsidR="00DE0677" w:rsidRDefault="00DE0677" w:rsidP="00D148F6">
      <w:pPr>
        <w:adjustRightInd w:val="0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3．检查核对个人纳税收入明细。本单位和其他单位在税务系统中申报的个人收入事项均可查看。对本单位申报的工资薪金数据如果有疑问，工资薪金所得可以咨询财</w:t>
      </w:r>
      <w:r w:rsidR="00166959">
        <w:rPr>
          <w:rFonts w:ascii="仿宋_GB2312" w:eastAsia="仿宋_GB2312" w:hint="eastAsia"/>
          <w:sz w:val="28"/>
          <w:szCs w:val="28"/>
        </w:rPr>
        <w:t>资</w:t>
      </w:r>
      <w:r>
        <w:rPr>
          <w:rFonts w:ascii="仿宋_GB2312" w:eastAsia="仿宋_GB2312" w:hint="eastAsia"/>
          <w:sz w:val="28"/>
          <w:szCs w:val="28"/>
        </w:rPr>
        <w:t>处和人教处。对外单位申报的个人收入明细，</w:t>
      </w:r>
      <w:r w:rsidR="00166959">
        <w:rPr>
          <w:rFonts w:ascii="仿宋_GB2312" w:eastAsia="仿宋_GB2312" w:hint="eastAsia"/>
          <w:sz w:val="28"/>
          <w:szCs w:val="28"/>
        </w:rPr>
        <w:t>如果存在疑问，</w:t>
      </w:r>
      <w:r>
        <w:rPr>
          <w:rFonts w:ascii="仿宋_GB2312" w:eastAsia="仿宋_GB2312" w:hint="eastAsia"/>
          <w:sz w:val="28"/>
          <w:szCs w:val="28"/>
        </w:rPr>
        <w:t>可以在A</w:t>
      </w:r>
      <w:r>
        <w:rPr>
          <w:rFonts w:ascii="仿宋_GB2312" w:eastAsia="仿宋_GB2312"/>
          <w:sz w:val="28"/>
          <w:szCs w:val="28"/>
        </w:rPr>
        <w:t>PP</w:t>
      </w:r>
      <w:r>
        <w:rPr>
          <w:rFonts w:ascii="仿宋_GB2312" w:eastAsia="仿宋_GB2312" w:hint="eastAsia"/>
          <w:sz w:val="28"/>
          <w:szCs w:val="28"/>
        </w:rPr>
        <w:t>中申诉。</w:t>
      </w:r>
      <w:r w:rsidR="00166959">
        <w:rPr>
          <w:rFonts w:ascii="仿宋_GB2312" w:eastAsia="仿宋_GB2312" w:hint="eastAsia"/>
          <w:sz w:val="28"/>
          <w:szCs w:val="28"/>
        </w:rPr>
        <w:t>存在</w:t>
      </w:r>
      <w:r w:rsidR="00527288">
        <w:rPr>
          <w:rFonts w:ascii="仿宋_GB2312" w:eastAsia="仿宋_GB2312" w:hint="eastAsia"/>
          <w:sz w:val="28"/>
          <w:szCs w:val="28"/>
        </w:rPr>
        <w:t>税务系统中未申报</w:t>
      </w:r>
      <w:r w:rsidR="00166959">
        <w:rPr>
          <w:rFonts w:ascii="仿宋_GB2312" w:eastAsia="仿宋_GB2312" w:hint="eastAsia"/>
          <w:sz w:val="28"/>
          <w:szCs w:val="28"/>
        </w:rPr>
        <w:t>过</w:t>
      </w:r>
      <w:r w:rsidR="00527288">
        <w:rPr>
          <w:rFonts w:ascii="仿宋_GB2312" w:eastAsia="仿宋_GB2312" w:hint="eastAsia"/>
          <w:sz w:val="28"/>
          <w:szCs w:val="28"/>
        </w:rPr>
        <w:t>的</w:t>
      </w:r>
      <w:r w:rsidR="00166959">
        <w:rPr>
          <w:rFonts w:ascii="仿宋_GB2312" w:eastAsia="仿宋_GB2312" w:hint="eastAsia"/>
          <w:sz w:val="28"/>
          <w:szCs w:val="28"/>
        </w:rPr>
        <w:t>2019年度</w:t>
      </w:r>
      <w:r w:rsidR="00527288">
        <w:rPr>
          <w:rFonts w:ascii="仿宋_GB2312" w:eastAsia="仿宋_GB2312" w:hint="eastAsia"/>
          <w:sz w:val="28"/>
          <w:szCs w:val="28"/>
        </w:rPr>
        <w:t>个人综合所得收入的，在汇算清缴环节应当手工增加填写</w:t>
      </w:r>
      <w:r w:rsidR="00166959">
        <w:rPr>
          <w:rFonts w:ascii="仿宋_GB2312" w:eastAsia="仿宋_GB2312" w:hint="eastAsia"/>
          <w:sz w:val="28"/>
          <w:szCs w:val="28"/>
        </w:rPr>
        <w:t>，据实申报</w:t>
      </w:r>
      <w:r w:rsidR="00527288">
        <w:rPr>
          <w:rFonts w:ascii="仿宋_GB2312" w:eastAsia="仿宋_GB2312" w:hint="eastAsia"/>
          <w:sz w:val="28"/>
          <w:szCs w:val="28"/>
        </w:rPr>
        <w:t>。</w:t>
      </w:r>
    </w:p>
    <w:p w:rsidR="00DE0677" w:rsidRDefault="00DE0677" w:rsidP="00D148F6">
      <w:pPr>
        <w:adjustRightInd w:val="0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4．检查无误后建议先关联个人银行卡，此卡用于汇算清缴退回款项收取和补缴款项的缴纳。</w:t>
      </w:r>
    </w:p>
    <w:p w:rsidR="00DE0677" w:rsidRDefault="00DE0677" w:rsidP="00D148F6">
      <w:pPr>
        <w:adjustRightInd w:val="0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5．</w:t>
      </w:r>
      <w:r w:rsidR="00527288">
        <w:rPr>
          <w:rFonts w:ascii="仿宋_GB2312" w:eastAsia="仿宋_GB2312" w:hint="eastAsia"/>
          <w:sz w:val="28"/>
          <w:szCs w:val="28"/>
        </w:rPr>
        <w:t>开始2019年度个人所得税汇算清缴操作，可以使用税务系统数据预填，本单位的工资收入可以自动代入，税务系统中已经申报的劳务、稿酬和特许权使用费收入可以查询导入，也可以手工增加填写。尚未在个税系统申报的个人综合所得收入，应当手工增加填写</w:t>
      </w:r>
      <w:r w:rsidR="00E93D5D">
        <w:rPr>
          <w:rFonts w:ascii="仿宋_GB2312" w:eastAsia="仿宋_GB2312" w:hint="eastAsia"/>
          <w:sz w:val="28"/>
          <w:szCs w:val="28"/>
        </w:rPr>
        <w:t>，据实申报</w:t>
      </w:r>
      <w:r w:rsidR="00527288">
        <w:rPr>
          <w:rFonts w:ascii="仿宋_GB2312" w:eastAsia="仿宋_GB2312" w:hint="eastAsia"/>
          <w:sz w:val="28"/>
          <w:szCs w:val="28"/>
        </w:rPr>
        <w:t>。</w:t>
      </w:r>
    </w:p>
    <w:p w:rsidR="00527288" w:rsidRDefault="00527288" w:rsidP="00D148F6">
      <w:pPr>
        <w:adjustRightInd w:val="0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6．收入数据填写完成后，继续根据提示操作，系统会自动计算应补缴和退税金额，个人确认无误后进行补缴和退款操作。</w:t>
      </w:r>
    </w:p>
    <w:p w:rsidR="00527288" w:rsidRDefault="00527288" w:rsidP="00D148F6">
      <w:pPr>
        <w:adjustRightInd w:val="0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7．补</w:t>
      </w:r>
      <w:r w:rsidR="00154083">
        <w:rPr>
          <w:rFonts w:ascii="仿宋_GB2312" w:eastAsia="仿宋_GB2312" w:hint="eastAsia"/>
          <w:sz w:val="28"/>
          <w:szCs w:val="28"/>
        </w:rPr>
        <w:t>缴</w:t>
      </w:r>
      <w:r>
        <w:rPr>
          <w:rFonts w:ascii="仿宋_GB2312" w:eastAsia="仿宋_GB2312" w:hint="eastAsia"/>
          <w:sz w:val="28"/>
          <w:szCs w:val="28"/>
        </w:rPr>
        <w:t>税</w:t>
      </w:r>
      <w:r w:rsidR="00154083">
        <w:rPr>
          <w:rFonts w:ascii="仿宋_GB2312" w:eastAsia="仿宋_GB2312" w:hint="eastAsia"/>
          <w:sz w:val="28"/>
          <w:szCs w:val="28"/>
        </w:rPr>
        <w:t>款</w:t>
      </w:r>
      <w:r>
        <w:rPr>
          <w:rFonts w:ascii="仿宋_GB2312" w:eastAsia="仿宋_GB2312" w:hint="eastAsia"/>
          <w:sz w:val="28"/>
          <w:szCs w:val="28"/>
        </w:rPr>
        <w:t>低于400元的，根据提示</w:t>
      </w:r>
      <w:r w:rsidR="00154083">
        <w:rPr>
          <w:rFonts w:ascii="仿宋_GB2312" w:eastAsia="仿宋_GB2312" w:hint="eastAsia"/>
          <w:sz w:val="28"/>
          <w:szCs w:val="28"/>
        </w:rPr>
        <w:t>可以</w:t>
      </w:r>
      <w:r>
        <w:rPr>
          <w:rFonts w:ascii="仿宋_GB2312" w:eastAsia="仿宋_GB2312" w:hint="eastAsia"/>
          <w:sz w:val="28"/>
          <w:szCs w:val="28"/>
        </w:rPr>
        <w:t>享受优惠，不用补缴税款。</w:t>
      </w:r>
    </w:p>
    <w:p w:rsidR="00FA56A0" w:rsidRPr="00482C77" w:rsidRDefault="0035130C" w:rsidP="009C68FE">
      <w:pPr>
        <w:adjustRightInd w:val="0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pict>
          <v:rect id="矩形 21" o:spid="_x0000_s1026" style="position:absolute;left:0;text-align:left;margin-left:229.1pt;margin-top:573.35pt;width:102pt;height:38.25pt;z-index:2516879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" filled="f" strokecolor="red" strokeweight="2.5pt">
            <w10:wrap anchorx="margin"/>
          </v:rect>
        </w:pict>
      </w:r>
      <w:r>
        <w:rPr>
          <w:rFonts w:ascii="仿宋_GB2312" w:eastAsia="仿宋_GB2312"/>
          <w:b/>
          <w:sz w:val="28"/>
          <w:szCs w:val="28"/>
        </w:rPr>
        <w:pict>
          <v:rect id="矩形 8" o:spid="_x0000_s1027" style="position:absolute;left:0;text-align:left;margin-left:170.55pt;margin-top:560.4pt;width:41.25pt;height:26.25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" filled="f" strokecolor="red" strokeweight="2.5pt">
            <w10:wrap anchorx="margin"/>
          </v:rect>
        </w:pict>
      </w:r>
      <w:r w:rsidR="00482C77" w:rsidRPr="00482C77">
        <w:rPr>
          <w:rFonts w:ascii="仿宋_GB2312" w:eastAsia="仿宋_GB2312" w:hint="eastAsia"/>
          <w:b/>
          <w:sz w:val="28"/>
          <w:szCs w:val="28"/>
        </w:rPr>
        <w:t>六</w:t>
      </w:r>
      <w:r w:rsidR="00FA56A0" w:rsidRPr="00482C77">
        <w:rPr>
          <w:rFonts w:ascii="仿宋_GB2312" w:eastAsia="仿宋_GB2312" w:hint="eastAsia"/>
          <w:b/>
          <w:sz w:val="28"/>
          <w:szCs w:val="28"/>
        </w:rPr>
        <w:t xml:space="preserve">、支持与帮助信息 </w:t>
      </w:r>
    </w:p>
    <w:p w:rsidR="00AE5365" w:rsidRDefault="00F93A4C" w:rsidP="00AE5365">
      <w:pPr>
        <w:wordWrap w:val="0"/>
        <w:adjustRightInd w:val="0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个税</w:t>
      </w:r>
      <w:r>
        <w:rPr>
          <w:rFonts w:ascii="仿宋_GB2312" w:eastAsia="仿宋_GB2312"/>
          <w:sz w:val="28"/>
          <w:szCs w:val="28"/>
        </w:rPr>
        <w:t>APP</w:t>
      </w:r>
      <w:r>
        <w:rPr>
          <w:rFonts w:ascii="仿宋_GB2312" w:eastAsia="仿宋_GB2312" w:hint="eastAsia"/>
          <w:sz w:val="28"/>
          <w:szCs w:val="28"/>
        </w:rPr>
        <w:t>端有相关操作及政策解读，</w:t>
      </w:r>
      <w:r w:rsidR="00AE5365">
        <w:rPr>
          <w:rFonts w:ascii="仿宋_GB2312" w:eastAsia="仿宋_GB2312" w:hint="eastAsia"/>
          <w:sz w:val="28"/>
          <w:szCs w:val="28"/>
        </w:rPr>
        <w:t>税务局网站</w:t>
      </w:r>
      <w:r>
        <w:rPr>
          <w:rFonts w:ascii="仿宋_GB2312" w:eastAsia="仿宋_GB2312" w:hint="eastAsia"/>
          <w:sz w:val="28"/>
          <w:szCs w:val="28"/>
        </w:rPr>
        <w:t>也</w:t>
      </w:r>
      <w:r w:rsidR="00AE5365">
        <w:rPr>
          <w:rFonts w:ascii="仿宋_GB2312" w:eastAsia="仿宋_GB2312" w:hint="eastAsia"/>
          <w:sz w:val="28"/>
          <w:szCs w:val="28"/>
        </w:rPr>
        <w:t>提供了详尽的操作指引</w:t>
      </w:r>
      <w:hyperlink r:id="rId8" w:history="1">
        <w:r w:rsidR="00316CD2" w:rsidRPr="00691DED">
          <w:rPr>
            <w:rStyle w:val="a3"/>
            <w:rFonts w:ascii="仿宋_GB2312" w:eastAsia="仿宋_GB2312" w:hint="eastAsia"/>
            <w:sz w:val="28"/>
            <w:szCs w:val="28"/>
          </w:rPr>
          <w:t>https://etax.chinatax.gov.cn</w:t>
        </w:r>
      </w:hyperlink>
      <w:r w:rsidR="00316CD2">
        <w:rPr>
          <w:rFonts w:ascii="仿宋_GB2312" w:eastAsia="仿宋_GB2312" w:hint="eastAsia"/>
          <w:sz w:val="28"/>
          <w:szCs w:val="28"/>
        </w:rPr>
        <w:t>，大家可以点击查看。</w:t>
      </w:r>
      <w:r w:rsidR="00AE5365">
        <w:rPr>
          <w:rFonts w:ascii="仿宋_GB2312" w:eastAsia="仿宋_GB2312" w:hint="eastAsia"/>
          <w:sz w:val="28"/>
          <w:szCs w:val="28"/>
        </w:rPr>
        <w:t>以下</w:t>
      </w:r>
      <w:r w:rsidR="00316CD2">
        <w:rPr>
          <w:rFonts w:ascii="仿宋_GB2312" w:eastAsia="仿宋_GB2312" w:hint="eastAsia"/>
          <w:sz w:val="28"/>
          <w:szCs w:val="28"/>
        </w:rPr>
        <w:t>网址对相关操作做了比较好的整理</w:t>
      </w:r>
      <w:r w:rsidR="00AE5365">
        <w:rPr>
          <w:rFonts w:ascii="仿宋_GB2312" w:eastAsia="仿宋_GB2312" w:hint="eastAsia"/>
          <w:sz w:val="28"/>
          <w:szCs w:val="28"/>
        </w:rPr>
        <w:t>，</w:t>
      </w:r>
      <w:r w:rsidR="00316CD2">
        <w:rPr>
          <w:rFonts w:ascii="仿宋_GB2312" w:eastAsia="仿宋_GB2312" w:hint="eastAsia"/>
          <w:sz w:val="28"/>
          <w:szCs w:val="28"/>
        </w:rPr>
        <w:t>其数据来源是国家税务局，</w:t>
      </w:r>
      <w:r w:rsidR="00AE5365">
        <w:rPr>
          <w:rFonts w:ascii="仿宋_GB2312" w:eastAsia="仿宋_GB2312" w:hint="eastAsia"/>
          <w:sz w:val="28"/>
          <w:szCs w:val="28"/>
        </w:rPr>
        <w:t>供大家参照</w:t>
      </w:r>
      <w:r w:rsidR="00316CD2">
        <w:rPr>
          <w:rFonts w:ascii="仿宋_GB2312" w:eastAsia="仿宋_GB2312" w:hint="eastAsia"/>
          <w:sz w:val="28"/>
          <w:szCs w:val="28"/>
        </w:rPr>
        <w:t>使用</w:t>
      </w:r>
      <w:hyperlink r:id="rId9" w:history="1">
        <w:r w:rsidR="00AE5365" w:rsidRPr="00691DED">
          <w:rPr>
            <w:rStyle w:val="a3"/>
            <w:rFonts w:ascii="仿宋_GB2312" w:eastAsia="仿宋_GB2312"/>
            <w:sz w:val="28"/>
            <w:szCs w:val="28"/>
          </w:rPr>
          <w:t>http://fujian.chinatax.gov.cn/xt/article/76</w:t>
        </w:r>
      </w:hyperlink>
      <w:r w:rsidR="00AE5365">
        <w:rPr>
          <w:rFonts w:ascii="仿宋_GB2312" w:eastAsia="仿宋_GB2312" w:hint="eastAsia"/>
          <w:sz w:val="28"/>
          <w:szCs w:val="28"/>
        </w:rPr>
        <w:t>。大家自行在网上搜</w:t>
      </w:r>
      <w:r w:rsidR="0025729E">
        <w:rPr>
          <w:rFonts w:ascii="仿宋_GB2312" w:eastAsia="仿宋_GB2312" w:hint="eastAsia"/>
          <w:sz w:val="28"/>
          <w:szCs w:val="28"/>
        </w:rPr>
        <w:t>索</w:t>
      </w:r>
      <w:r w:rsidR="00AE5365">
        <w:rPr>
          <w:rFonts w:ascii="仿宋_GB2312" w:eastAsia="仿宋_GB2312" w:hint="eastAsia"/>
          <w:sz w:val="28"/>
          <w:szCs w:val="28"/>
        </w:rPr>
        <w:t>学习</w:t>
      </w:r>
      <w:r w:rsidR="0025729E">
        <w:rPr>
          <w:rFonts w:ascii="仿宋_GB2312" w:eastAsia="仿宋_GB2312" w:hint="eastAsia"/>
          <w:sz w:val="28"/>
          <w:szCs w:val="28"/>
        </w:rPr>
        <w:t>时</w:t>
      </w:r>
      <w:r w:rsidR="00AE5365">
        <w:rPr>
          <w:rFonts w:ascii="仿宋_GB2312" w:eastAsia="仿宋_GB2312" w:hint="eastAsia"/>
          <w:sz w:val="28"/>
          <w:szCs w:val="28"/>
        </w:rPr>
        <w:t>，</w:t>
      </w:r>
      <w:proofErr w:type="gramStart"/>
      <w:r w:rsidR="0025729E">
        <w:rPr>
          <w:rFonts w:ascii="仿宋_GB2312" w:eastAsia="仿宋_GB2312" w:hint="eastAsia"/>
          <w:sz w:val="28"/>
          <w:szCs w:val="28"/>
        </w:rPr>
        <w:t>请</w:t>
      </w:r>
      <w:r w:rsidR="00AE5365">
        <w:rPr>
          <w:rFonts w:ascii="仿宋_GB2312" w:eastAsia="仿宋_GB2312" w:hint="eastAsia"/>
          <w:sz w:val="28"/>
          <w:szCs w:val="28"/>
        </w:rPr>
        <w:t>意资料</w:t>
      </w:r>
      <w:proofErr w:type="gramEnd"/>
      <w:r w:rsidR="00AE5365">
        <w:rPr>
          <w:rFonts w:ascii="仿宋_GB2312" w:eastAsia="仿宋_GB2312" w:hint="eastAsia"/>
          <w:sz w:val="28"/>
          <w:szCs w:val="28"/>
        </w:rPr>
        <w:t>来源，</w:t>
      </w:r>
      <w:r w:rsidR="00316CD2">
        <w:rPr>
          <w:rFonts w:ascii="仿宋_GB2312" w:eastAsia="仿宋_GB2312" w:hint="eastAsia"/>
          <w:sz w:val="28"/>
          <w:szCs w:val="28"/>
        </w:rPr>
        <w:t>请</w:t>
      </w:r>
      <w:r w:rsidR="00AE5365">
        <w:rPr>
          <w:rFonts w:ascii="仿宋_GB2312" w:eastAsia="仿宋_GB2312" w:hint="eastAsia"/>
          <w:sz w:val="28"/>
          <w:szCs w:val="28"/>
        </w:rPr>
        <w:t>以国家税务总局</w:t>
      </w:r>
      <w:r w:rsidR="00316CD2">
        <w:rPr>
          <w:rFonts w:ascii="仿宋_GB2312" w:eastAsia="仿宋_GB2312" w:hint="eastAsia"/>
          <w:sz w:val="28"/>
          <w:szCs w:val="28"/>
        </w:rPr>
        <w:t>或者各省市税务局网站为准。</w:t>
      </w:r>
    </w:p>
    <w:p w:rsidR="00316CD2" w:rsidRDefault="00316CD2" w:rsidP="00D148F6">
      <w:pPr>
        <w:adjustRightInd w:val="0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为了</w:t>
      </w:r>
      <w:r w:rsidR="0025729E">
        <w:rPr>
          <w:rFonts w:ascii="仿宋_GB2312" w:eastAsia="仿宋_GB2312" w:hint="eastAsia"/>
          <w:sz w:val="28"/>
          <w:szCs w:val="28"/>
        </w:rPr>
        <w:t>方便</w:t>
      </w:r>
      <w:r>
        <w:rPr>
          <w:rFonts w:ascii="仿宋_GB2312" w:eastAsia="仿宋_GB2312" w:hint="eastAsia"/>
          <w:sz w:val="28"/>
          <w:szCs w:val="28"/>
        </w:rPr>
        <w:t>职工办理，大家可以于20</w:t>
      </w:r>
      <w:r w:rsidR="00A72143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年4月</w:t>
      </w:r>
      <w:r w:rsidR="0025729E">
        <w:rPr>
          <w:rFonts w:ascii="仿宋_GB2312" w:eastAsia="仿宋_GB2312" w:hint="eastAsia"/>
          <w:sz w:val="28"/>
          <w:szCs w:val="28"/>
        </w:rPr>
        <w:t>28日9:00-12:00到祖同楼四楼报告厅现场操作办理，我们力尽所能为大家提供协助。</w:t>
      </w:r>
      <w:r w:rsidR="00154083" w:rsidRPr="00CB5286">
        <w:rPr>
          <w:rFonts w:ascii="仿宋_GB2312" w:eastAsia="仿宋_GB2312" w:hint="eastAsia"/>
          <w:b/>
          <w:sz w:val="28"/>
          <w:szCs w:val="28"/>
        </w:rPr>
        <w:t>现场操作办理前</w:t>
      </w:r>
      <w:r w:rsidR="0025729E" w:rsidRPr="00CB5286">
        <w:rPr>
          <w:rFonts w:ascii="仿宋_GB2312" w:eastAsia="仿宋_GB2312" w:hint="eastAsia"/>
          <w:b/>
          <w:sz w:val="28"/>
          <w:szCs w:val="28"/>
        </w:rPr>
        <w:t>请自行下载</w:t>
      </w:r>
      <w:r w:rsidR="00154083" w:rsidRPr="00CB5286">
        <w:rPr>
          <w:rFonts w:ascii="仿宋_GB2312" w:eastAsia="仿宋_GB2312" w:hint="eastAsia"/>
          <w:b/>
          <w:sz w:val="28"/>
          <w:szCs w:val="28"/>
        </w:rPr>
        <w:t>安装个人所得税A</w:t>
      </w:r>
      <w:r w:rsidR="00154083" w:rsidRPr="00CB5286">
        <w:rPr>
          <w:rFonts w:ascii="仿宋_GB2312" w:eastAsia="仿宋_GB2312"/>
          <w:b/>
          <w:sz w:val="28"/>
          <w:szCs w:val="28"/>
        </w:rPr>
        <w:t>PP</w:t>
      </w:r>
      <w:r w:rsidR="0025729E" w:rsidRPr="00CB5286">
        <w:rPr>
          <w:rFonts w:ascii="仿宋_GB2312" w:eastAsia="仿宋_GB2312" w:hint="eastAsia"/>
          <w:b/>
          <w:sz w:val="28"/>
          <w:szCs w:val="28"/>
        </w:rPr>
        <w:t>，并关联好银行卡。</w:t>
      </w:r>
    </w:p>
    <w:p w:rsidR="00FA56A0" w:rsidRPr="00FA56A0" w:rsidRDefault="00FA56A0" w:rsidP="00D148F6">
      <w:pPr>
        <w:adjustRightInd w:val="0"/>
        <w:ind w:firstLineChars="200" w:firstLine="560"/>
        <w:rPr>
          <w:rFonts w:ascii="仿宋_GB2312" w:eastAsia="仿宋_GB2312"/>
          <w:sz w:val="28"/>
          <w:szCs w:val="28"/>
        </w:rPr>
      </w:pPr>
      <w:r w:rsidRPr="00FA56A0">
        <w:rPr>
          <w:rFonts w:ascii="仿宋_GB2312" w:eastAsia="仿宋_GB2312" w:hint="eastAsia"/>
          <w:sz w:val="28"/>
          <w:szCs w:val="28"/>
        </w:rPr>
        <w:t>职工在自行办理过程中如有疑问</w:t>
      </w:r>
      <w:r w:rsidR="00316CD2">
        <w:rPr>
          <w:rFonts w:ascii="仿宋_GB2312" w:eastAsia="仿宋_GB2312" w:hint="eastAsia"/>
          <w:sz w:val="28"/>
          <w:szCs w:val="28"/>
        </w:rPr>
        <w:t>或者需要核实相关数据</w:t>
      </w:r>
      <w:r w:rsidRPr="00FA56A0">
        <w:rPr>
          <w:rFonts w:ascii="仿宋_GB2312" w:eastAsia="仿宋_GB2312" w:hint="eastAsia"/>
          <w:sz w:val="28"/>
          <w:szCs w:val="28"/>
        </w:rPr>
        <w:t>，</w:t>
      </w:r>
      <w:r w:rsidR="00316CD2">
        <w:rPr>
          <w:rFonts w:ascii="仿宋_GB2312" w:eastAsia="仿宋_GB2312" w:hint="eastAsia"/>
          <w:sz w:val="28"/>
          <w:szCs w:val="28"/>
        </w:rPr>
        <w:t>可以</w:t>
      </w:r>
      <w:r w:rsidRPr="00FA56A0">
        <w:rPr>
          <w:rFonts w:ascii="仿宋_GB2312" w:eastAsia="仿宋_GB2312" w:hint="eastAsia"/>
          <w:sz w:val="28"/>
          <w:szCs w:val="28"/>
        </w:rPr>
        <w:t>联系财务处：</w:t>
      </w:r>
      <w:r w:rsidR="00D148F6">
        <w:rPr>
          <w:rFonts w:ascii="仿宋_GB2312" w:eastAsia="仿宋_GB2312" w:hint="eastAsia"/>
          <w:sz w:val="28"/>
          <w:szCs w:val="28"/>
        </w:rPr>
        <w:t>何苍龙</w:t>
      </w:r>
      <w:r w:rsidRPr="00FA56A0">
        <w:rPr>
          <w:rFonts w:ascii="仿宋_GB2312" w:eastAsia="仿宋_GB2312" w:hint="eastAsia"/>
          <w:sz w:val="28"/>
          <w:szCs w:val="28"/>
        </w:rPr>
        <w:t>（电话</w:t>
      </w:r>
      <w:r w:rsidR="00D148F6">
        <w:rPr>
          <w:rFonts w:ascii="仿宋_GB2312" w:eastAsia="仿宋_GB2312" w:hint="eastAsia"/>
          <w:sz w:val="28"/>
          <w:szCs w:val="28"/>
        </w:rPr>
        <w:t>029-88887530/15829036342</w:t>
      </w:r>
      <w:r w:rsidRPr="00FA56A0">
        <w:rPr>
          <w:rFonts w:ascii="仿宋_GB2312" w:eastAsia="仿宋_GB2312" w:hint="eastAsia"/>
          <w:sz w:val="28"/>
          <w:szCs w:val="28"/>
        </w:rPr>
        <w:t>）。</w:t>
      </w:r>
    </w:p>
    <w:p w:rsidR="00FA56A0" w:rsidRPr="00FA56A0" w:rsidRDefault="00FA56A0" w:rsidP="00FA56A0">
      <w:pPr>
        <w:adjustRightInd w:val="0"/>
        <w:ind w:firstLine="200"/>
        <w:rPr>
          <w:rFonts w:ascii="仿宋_GB2312" w:eastAsia="仿宋_GB2312"/>
          <w:sz w:val="28"/>
          <w:szCs w:val="28"/>
        </w:rPr>
      </w:pPr>
    </w:p>
    <w:p w:rsidR="00195F6F" w:rsidRDefault="00195F6F" w:rsidP="00195F6F">
      <w:pPr>
        <w:adjustRightInd w:val="0"/>
        <w:ind w:right="560"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财务资产处</w:t>
      </w:r>
    </w:p>
    <w:p w:rsidR="00431F56" w:rsidRDefault="00FA56A0" w:rsidP="0054367F">
      <w:pPr>
        <w:adjustRightInd w:val="0"/>
        <w:ind w:firstLine="200"/>
        <w:jc w:val="right"/>
        <w:rPr>
          <w:rFonts w:ascii="仿宋_GB2312" w:eastAsia="仿宋_GB2312"/>
          <w:sz w:val="28"/>
          <w:szCs w:val="28"/>
        </w:rPr>
      </w:pPr>
      <w:r w:rsidRPr="00FA56A0">
        <w:rPr>
          <w:rFonts w:ascii="仿宋_GB2312" w:eastAsia="仿宋_GB2312" w:hint="eastAsia"/>
          <w:sz w:val="28"/>
          <w:szCs w:val="28"/>
        </w:rPr>
        <w:t>2020年04月</w:t>
      </w:r>
      <w:r w:rsidR="00C127CE">
        <w:rPr>
          <w:rFonts w:ascii="仿宋_GB2312" w:eastAsia="仿宋_GB2312" w:hint="eastAsia"/>
          <w:sz w:val="28"/>
          <w:szCs w:val="28"/>
        </w:rPr>
        <w:t>20</w:t>
      </w:r>
      <w:r w:rsidRPr="00FA56A0">
        <w:rPr>
          <w:rFonts w:ascii="仿宋_GB2312" w:eastAsia="仿宋_GB2312" w:hint="eastAsia"/>
          <w:sz w:val="28"/>
          <w:szCs w:val="28"/>
        </w:rPr>
        <w:t>日</w:t>
      </w:r>
    </w:p>
    <w:p w:rsidR="00195F6F" w:rsidRPr="00195F6F" w:rsidRDefault="00195F6F" w:rsidP="00E93D5D">
      <w:pPr>
        <w:adjustRightInd w:val="0"/>
        <w:ind w:firstLine="200"/>
        <w:jc w:val="left"/>
        <w:rPr>
          <w:rFonts w:ascii="仿宋_GB2312" w:eastAsia="仿宋_GB2312"/>
          <w:b/>
          <w:sz w:val="28"/>
          <w:szCs w:val="28"/>
        </w:rPr>
      </w:pPr>
      <w:r w:rsidRPr="00195F6F">
        <w:rPr>
          <w:rFonts w:ascii="仿宋_GB2312" w:eastAsia="仿宋_GB2312" w:hint="eastAsia"/>
          <w:b/>
          <w:sz w:val="28"/>
          <w:szCs w:val="28"/>
        </w:rPr>
        <w:t>附：个人所得税A</w:t>
      </w:r>
      <w:r w:rsidRPr="00195F6F">
        <w:rPr>
          <w:rFonts w:ascii="仿宋_GB2312" w:eastAsia="仿宋_GB2312"/>
          <w:b/>
          <w:sz w:val="28"/>
          <w:szCs w:val="28"/>
        </w:rPr>
        <w:t>PP</w:t>
      </w:r>
      <w:r w:rsidRPr="00195F6F">
        <w:rPr>
          <w:rFonts w:ascii="仿宋_GB2312" w:eastAsia="仿宋_GB2312" w:hint="eastAsia"/>
          <w:b/>
          <w:sz w:val="28"/>
          <w:szCs w:val="28"/>
        </w:rPr>
        <w:t>综合所得汇算主要操作提示</w:t>
      </w:r>
    </w:p>
    <w:p w:rsidR="009C68FE" w:rsidRPr="00B16EE7" w:rsidRDefault="009C68FE" w:rsidP="009C68FE">
      <w:pPr>
        <w:adjustRightInd w:val="0"/>
        <w:ind w:firstLine="200"/>
        <w:jc w:val="center"/>
        <w:rPr>
          <w:rFonts w:ascii="黑体" w:eastAsia="黑体" w:hAnsi="黑体"/>
          <w:b/>
          <w:sz w:val="32"/>
          <w:szCs w:val="32"/>
        </w:rPr>
      </w:pPr>
      <w:r w:rsidRPr="00B16EE7">
        <w:rPr>
          <w:rFonts w:ascii="黑体" w:eastAsia="黑体" w:hAnsi="黑体" w:hint="eastAsia"/>
          <w:b/>
          <w:sz w:val="32"/>
          <w:szCs w:val="32"/>
        </w:rPr>
        <w:lastRenderedPageBreak/>
        <w:t>个人所得税</w:t>
      </w:r>
      <w:r w:rsidRPr="00B16EE7">
        <w:rPr>
          <w:rFonts w:ascii="黑体" w:eastAsia="黑体" w:hAnsi="黑体"/>
          <w:b/>
          <w:sz w:val="32"/>
          <w:szCs w:val="32"/>
        </w:rPr>
        <w:t>APP</w:t>
      </w:r>
      <w:r w:rsidRPr="00B16EE7">
        <w:rPr>
          <w:rFonts w:ascii="黑体" w:eastAsia="黑体" w:hAnsi="黑体" w:hint="eastAsia"/>
          <w:b/>
          <w:sz w:val="32"/>
          <w:szCs w:val="32"/>
        </w:rPr>
        <w:t>综合所得汇算主要操作提示</w:t>
      </w:r>
    </w:p>
    <w:p w:rsidR="00D0694D" w:rsidRPr="00D0694D" w:rsidRDefault="00D0694D" w:rsidP="00D0694D">
      <w:pPr>
        <w:adjustRightInd w:val="0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</w:t>
      </w:r>
      <w:r w:rsidRPr="00D0694D">
        <w:rPr>
          <w:rFonts w:ascii="仿宋_GB2312" w:eastAsia="仿宋_GB2312" w:hint="eastAsia"/>
          <w:b/>
          <w:sz w:val="28"/>
          <w:szCs w:val="28"/>
        </w:rPr>
        <w:t>准备工作</w:t>
      </w:r>
    </w:p>
    <w:p w:rsidR="009C68FE" w:rsidRPr="00D0694D" w:rsidRDefault="00B16EE7" w:rsidP="00D0694D">
      <w:pPr>
        <w:adjustRightInd w:val="0"/>
        <w:ind w:firstLineChars="200" w:firstLine="560"/>
        <w:rPr>
          <w:rFonts w:ascii="仿宋_GB2312" w:eastAsia="仿宋_GB2312"/>
          <w:sz w:val="28"/>
          <w:szCs w:val="28"/>
        </w:rPr>
      </w:pPr>
      <w:r w:rsidRPr="00B16EE7">
        <w:rPr>
          <w:rFonts w:ascii="仿宋_GB2312" w:eastAsia="仿宋_GB2312" w:hint="eastAsia"/>
          <w:sz w:val="28"/>
          <w:szCs w:val="28"/>
        </w:rPr>
        <w:t>通过</w:t>
      </w:r>
      <w:hyperlink r:id="rId10" w:history="1">
        <w:r w:rsidRPr="00240E25">
          <w:rPr>
            <w:rStyle w:val="a3"/>
            <w:rFonts w:ascii="仿宋_GB2312" w:eastAsia="仿宋_GB2312"/>
            <w:sz w:val="28"/>
            <w:szCs w:val="28"/>
          </w:rPr>
          <w:t>https://etax.chinatax.gov.cn/</w:t>
        </w:r>
      </w:hyperlink>
      <w:r w:rsidR="009C68FE" w:rsidRPr="00D0694D">
        <w:rPr>
          <w:rFonts w:ascii="仿宋_GB2312" w:eastAsia="仿宋_GB2312" w:hint="eastAsia"/>
          <w:sz w:val="28"/>
          <w:szCs w:val="28"/>
        </w:rPr>
        <w:t>下载</w:t>
      </w:r>
      <w:r>
        <w:rPr>
          <w:rFonts w:ascii="仿宋_GB2312" w:eastAsia="仿宋_GB2312" w:hint="eastAsia"/>
          <w:sz w:val="28"/>
          <w:szCs w:val="28"/>
        </w:rPr>
        <w:t>个人所得税</w:t>
      </w:r>
      <w:r>
        <w:rPr>
          <w:rFonts w:ascii="仿宋_GB2312" w:eastAsia="仿宋_GB2312"/>
          <w:sz w:val="28"/>
          <w:szCs w:val="28"/>
        </w:rPr>
        <w:t>APP</w:t>
      </w:r>
      <w:r>
        <w:rPr>
          <w:rFonts w:ascii="仿宋_GB2312" w:eastAsia="仿宋_GB2312" w:hint="eastAsia"/>
          <w:sz w:val="28"/>
          <w:szCs w:val="28"/>
        </w:rPr>
        <w:t>并</w:t>
      </w:r>
      <w:r w:rsidR="009C68FE" w:rsidRPr="00D0694D">
        <w:rPr>
          <w:rFonts w:ascii="仿宋_GB2312" w:eastAsia="仿宋_GB2312" w:hint="eastAsia"/>
          <w:sz w:val="28"/>
          <w:szCs w:val="28"/>
        </w:rPr>
        <w:t>安装登录，在“个人中心</w:t>
      </w:r>
      <w:r w:rsidR="009C68FE" w:rsidRPr="00D0694D">
        <w:rPr>
          <w:rFonts w:ascii="仿宋_GB2312" w:eastAsia="仿宋_GB2312"/>
          <w:sz w:val="28"/>
          <w:szCs w:val="28"/>
        </w:rPr>
        <w:t>/</w:t>
      </w:r>
      <w:r w:rsidR="009C68FE" w:rsidRPr="00D0694D">
        <w:rPr>
          <w:rFonts w:ascii="仿宋_GB2312" w:eastAsia="仿宋_GB2312" w:hint="eastAsia"/>
          <w:sz w:val="28"/>
          <w:szCs w:val="28"/>
        </w:rPr>
        <w:t>银行卡”下</w:t>
      </w:r>
      <w:r w:rsidR="00EE1351">
        <w:rPr>
          <w:rFonts w:ascii="仿宋_GB2312" w:eastAsia="仿宋_GB2312" w:hint="eastAsia"/>
          <w:sz w:val="28"/>
          <w:szCs w:val="28"/>
        </w:rPr>
        <w:t>可</w:t>
      </w:r>
      <w:r w:rsidR="009C68FE" w:rsidRPr="00D0694D">
        <w:rPr>
          <w:rFonts w:ascii="仿宋_GB2312" w:eastAsia="仿宋_GB2312" w:hint="eastAsia"/>
          <w:sz w:val="28"/>
          <w:szCs w:val="28"/>
        </w:rPr>
        <w:t>按提示添加银行卡。</w:t>
      </w:r>
      <w:r w:rsidR="00587D17" w:rsidRPr="00D0694D">
        <w:rPr>
          <w:rFonts w:ascii="仿宋_GB2312" w:eastAsia="仿宋_GB2312" w:hint="eastAsia"/>
          <w:sz w:val="28"/>
          <w:szCs w:val="28"/>
        </w:rPr>
        <w:t>在首页点击“专项附加扣除信息查询”可查看相应年度的专项附加扣除信息，点击“专项附加扣除填报”可填写大病</w:t>
      </w:r>
      <w:proofErr w:type="gramStart"/>
      <w:r w:rsidR="00587D17" w:rsidRPr="00D0694D">
        <w:rPr>
          <w:rFonts w:ascii="仿宋_GB2312" w:eastAsia="仿宋_GB2312" w:hint="eastAsia"/>
          <w:sz w:val="28"/>
          <w:szCs w:val="28"/>
        </w:rPr>
        <w:t>医</w:t>
      </w:r>
      <w:proofErr w:type="gramEnd"/>
      <w:r w:rsidR="00587D17" w:rsidRPr="00D0694D">
        <w:rPr>
          <w:rFonts w:ascii="仿宋_GB2312" w:eastAsia="仿宋_GB2312" w:hint="eastAsia"/>
          <w:sz w:val="28"/>
          <w:szCs w:val="28"/>
        </w:rPr>
        <w:t>保等</w:t>
      </w:r>
      <w:r>
        <w:rPr>
          <w:rFonts w:ascii="仿宋_GB2312" w:eastAsia="仿宋_GB2312" w:hint="eastAsia"/>
          <w:sz w:val="28"/>
          <w:szCs w:val="28"/>
        </w:rPr>
        <w:t>尚未申报的</w:t>
      </w:r>
      <w:r w:rsidR="00587D17" w:rsidRPr="00D0694D">
        <w:rPr>
          <w:rFonts w:ascii="仿宋_GB2312" w:eastAsia="仿宋_GB2312" w:hint="eastAsia"/>
          <w:sz w:val="28"/>
          <w:szCs w:val="28"/>
        </w:rPr>
        <w:t>专项附加扣除信息，点击“收入纳税明细查询”可查看已经在税务系统中申报的</w:t>
      </w:r>
      <w:r>
        <w:rPr>
          <w:rFonts w:ascii="仿宋_GB2312" w:eastAsia="仿宋_GB2312" w:hint="eastAsia"/>
          <w:sz w:val="28"/>
          <w:szCs w:val="28"/>
        </w:rPr>
        <w:t>综合所得</w:t>
      </w:r>
      <w:r w:rsidR="00587D17" w:rsidRPr="00D0694D">
        <w:rPr>
          <w:rFonts w:ascii="仿宋_GB2312" w:eastAsia="仿宋_GB2312" w:hint="eastAsia"/>
          <w:sz w:val="28"/>
          <w:szCs w:val="28"/>
        </w:rPr>
        <w:t>收入信息，点击“综合所得年度汇算”可办理综合所得年度汇算</w:t>
      </w:r>
      <w:r w:rsidR="00781407" w:rsidRPr="00D0694D">
        <w:rPr>
          <w:rFonts w:ascii="仿宋_GB2312" w:eastAsia="仿宋_GB2312" w:hint="eastAsia"/>
          <w:sz w:val="28"/>
          <w:szCs w:val="28"/>
        </w:rPr>
        <w:t>，点击“通知公告”和“税收政策与解读”可查看相关公告和政策。</w:t>
      </w:r>
      <w:r w:rsidR="00E9586F">
        <w:rPr>
          <w:rFonts w:ascii="仿宋_GB2312" w:eastAsia="仿宋_GB2312" w:hint="eastAsia"/>
          <w:sz w:val="28"/>
          <w:szCs w:val="28"/>
        </w:rPr>
        <w:t>也可在办税页签下选择相应选项办理。</w:t>
      </w:r>
    </w:p>
    <w:p w:rsidR="009C68FE" w:rsidRDefault="009C68FE" w:rsidP="00587D17">
      <w:pPr>
        <w:adjustRightInd w:val="0"/>
        <w:rPr>
          <w:rFonts w:ascii="仿宋_GB2312" w:eastAsia="仿宋_GB2312"/>
          <w:sz w:val="28"/>
          <w:szCs w:val="28"/>
        </w:rPr>
      </w:pPr>
      <w:r w:rsidRPr="009C68FE">
        <w:rPr>
          <w:rFonts w:ascii="仿宋_GB2312" w:eastAsia="仿宋_GB2312"/>
          <w:noProof/>
          <w:sz w:val="28"/>
          <w:szCs w:val="28"/>
        </w:rPr>
        <w:lastRenderedPageBreak/>
        <w:drawing>
          <wp:inline distT="0" distB="0" distL="0" distR="0">
            <wp:extent cx="2757140" cy="5054093"/>
            <wp:effectExtent l="0" t="0" r="5715" b="0"/>
            <wp:docPr id="26" name="图片 26" descr="D:\税\个税汇算清缴\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税\个税汇算清缴\1-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6" cy="50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D17">
        <w:rPr>
          <w:rFonts w:ascii="仿宋_GB2312" w:eastAsia="仿宋_GB2312" w:hint="eastAsia"/>
          <w:sz w:val="28"/>
          <w:szCs w:val="28"/>
        </w:rPr>
        <w:t xml:space="preserve"> </w:t>
      </w:r>
      <w:r w:rsidR="00587D17">
        <w:rPr>
          <w:rFonts w:ascii="仿宋_GB2312" w:eastAsia="仿宋_GB2312"/>
          <w:sz w:val="28"/>
          <w:szCs w:val="28"/>
        </w:rPr>
        <w:t xml:space="preserve"> </w:t>
      </w:r>
      <w:r w:rsidR="00587D17" w:rsidRPr="00587D17"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2701290" cy="5056760"/>
            <wp:effectExtent l="0" t="0" r="3810" b="0"/>
            <wp:docPr id="27" name="图片 27" descr="D:\税\个税汇算清缴\2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税\个税汇算清缴\2-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265" b="1128"/>
                    <a:stretch/>
                  </pic:blipFill>
                  <pic:spPr bwMode="auto">
                    <a:xfrm>
                      <a:off x="0" y="0"/>
                      <a:ext cx="2738093" cy="512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81407" w:rsidRDefault="00781407" w:rsidP="00781407">
      <w:pPr>
        <w:adjustRightInd w:val="0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对</w:t>
      </w:r>
      <w:r w:rsidR="004A329E">
        <w:rPr>
          <w:rFonts w:ascii="仿宋_GB2312" w:eastAsia="仿宋_GB2312" w:hint="eastAsia"/>
          <w:sz w:val="28"/>
          <w:szCs w:val="28"/>
        </w:rPr>
        <w:t>本单位申报的工资收入等</w:t>
      </w:r>
      <w:r>
        <w:rPr>
          <w:rFonts w:ascii="仿宋_GB2312" w:eastAsia="仿宋_GB2312" w:hint="eastAsia"/>
          <w:sz w:val="28"/>
          <w:szCs w:val="28"/>
        </w:rPr>
        <w:t>信息有疑问的可以到</w:t>
      </w:r>
      <w:r w:rsidR="00166959">
        <w:rPr>
          <w:rFonts w:ascii="仿宋_GB2312" w:eastAsia="仿宋_GB2312" w:hint="eastAsia"/>
          <w:sz w:val="28"/>
          <w:szCs w:val="28"/>
        </w:rPr>
        <w:t>财资处</w:t>
      </w:r>
      <w:r>
        <w:rPr>
          <w:rFonts w:ascii="仿宋_GB2312" w:eastAsia="仿宋_GB2312" w:hint="eastAsia"/>
          <w:sz w:val="28"/>
          <w:szCs w:val="28"/>
        </w:rPr>
        <w:t>和人教处查询核实，对外单位申报的劳务等其他收入有疑问可以在“收入纳税信息查询”页面选择相关条目进行申诉。</w:t>
      </w:r>
    </w:p>
    <w:p w:rsidR="004A329E" w:rsidRPr="00166959" w:rsidRDefault="00781407" w:rsidP="00781407">
      <w:pPr>
        <w:adjustRightInd w:val="0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66959">
        <w:rPr>
          <w:rFonts w:ascii="仿宋_GB2312" w:eastAsia="仿宋_GB2312" w:hint="eastAsia"/>
          <w:b/>
          <w:sz w:val="28"/>
          <w:szCs w:val="28"/>
        </w:rPr>
        <w:t>二、</w:t>
      </w:r>
      <w:r w:rsidR="004A329E" w:rsidRPr="00166959">
        <w:rPr>
          <w:rFonts w:ascii="仿宋_GB2312" w:eastAsia="仿宋_GB2312" w:hint="eastAsia"/>
          <w:b/>
          <w:sz w:val="28"/>
          <w:szCs w:val="28"/>
        </w:rPr>
        <w:t>综合所得年度汇算</w:t>
      </w:r>
      <w:r w:rsidR="00166959" w:rsidRPr="00166959">
        <w:rPr>
          <w:rFonts w:ascii="仿宋_GB2312" w:eastAsia="仿宋_GB2312" w:hint="eastAsia"/>
          <w:b/>
          <w:sz w:val="28"/>
          <w:szCs w:val="28"/>
        </w:rPr>
        <w:t>申报</w:t>
      </w:r>
    </w:p>
    <w:p w:rsidR="00781407" w:rsidRDefault="004A329E" w:rsidP="00781407">
      <w:pPr>
        <w:adjustRightInd w:val="0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</w:t>
      </w:r>
      <w:r w:rsidR="00781407">
        <w:rPr>
          <w:rFonts w:ascii="仿宋_GB2312" w:eastAsia="仿宋_GB2312" w:hint="eastAsia"/>
          <w:sz w:val="28"/>
          <w:szCs w:val="28"/>
        </w:rPr>
        <w:t>核实完成各项专项附加扣除和已申报的收入信息后，就可以进行综合所得年度汇算申报了。</w:t>
      </w:r>
      <w:r w:rsidR="00166959">
        <w:rPr>
          <w:rFonts w:ascii="仿宋_GB2312" w:eastAsia="仿宋_GB2312" w:hint="eastAsia"/>
          <w:sz w:val="28"/>
          <w:szCs w:val="28"/>
        </w:rPr>
        <w:t>在首页</w:t>
      </w:r>
      <w:r w:rsidR="00781407">
        <w:rPr>
          <w:rFonts w:ascii="仿宋_GB2312" w:eastAsia="仿宋_GB2312" w:hint="eastAsia"/>
          <w:sz w:val="28"/>
          <w:szCs w:val="28"/>
        </w:rPr>
        <w:t>点击“综合所得年度汇算”可开始综合所得汇算申报，</w:t>
      </w:r>
      <w:r w:rsidR="00D0694D">
        <w:rPr>
          <w:rFonts w:ascii="仿宋_GB2312" w:eastAsia="仿宋_GB2312" w:hint="eastAsia"/>
          <w:sz w:val="28"/>
          <w:szCs w:val="28"/>
        </w:rPr>
        <w:t>推荐</w:t>
      </w:r>
      <w:r w:rsidR="00781407">
        <w:rPr>
          <w:rFonts w:ascii="仿宋_GB2312" w:eastAsia="仿宋_GB2312" w:hint="eastAsia"/>
          <w:sz w:val="28"/>
          <w:szCs w:val="28"/>
        </w:rPr>
        <w:t>使用已申报数据填写，</w:t>
      </w:r>
      <w:r w:rsidR="00D0694D">
        <w:rPr>
          <w:rFonts w:ascii="仿宋_GB2312" w:eastAsia="仿宋_GB2312" w:hint="eastAsia"/>
          <w:sz w:val="28"/>
          <w:szCs w:val="28"/>
        </w:rPr>
        <w:t>确认个人信息、受雇单位和主管税务机关后</w:t>
      </w:r>
      <w:r w:rsidR="00195F6F">
        <w:rPr>
          <w:rFonts w:ascii="仿宋_GB2312" w:eastAsia="仿宋_GB2312" w:hint="eastAsia"/>
          <w:sz w:val="28"/>
          <w:szCs w:val="28"/>
        </w:rPr>
        <w:t>点击“下一步”</w:t>
      </w:r>
      <w:r w:rsidR="00D0694D">
        <w:rPr>
          <w:rFonts w:ascii="仿宋_GB2312" w:eastAsia="仿宋_GB2312" w:hint="eastAsia"/>
          <w:sz w:val="28"/>
          <w:szCs w:val="28"/>
        </w:rPr>
        <w:t>进入收入</w:t>
      </w:r>
      <w:r w:rsidR="00390672">
        <w:rPr>
          <w:rFonts w:ascii="仿宋_GB2312" w:eastAsia="仿宋_GB2312" w:hint="eastAsia"/>
          <w:sz w:val="28"/>
          <w:szCs w:val="28"/>
        </w:rPr>
        <w:t>和税前扣除</w:t>
      </w:r>
      <w:r w:rsidR="00D0694D">
        <w:rPr>
          <w:rFonts w:ascii="仿宋_GB2312" w:eastAsia="仿宋_GB2312" w:hint="eastAsia"/>
          <w:sz w:val="28"/>
          <w:szCs w:val="28"/>
        </w:rPr>
        <w:t>填报</w:t>
      </w:r>
      <w:r w:rsidR="00390672">
        <w:rPr>
          <w:rFonts w:ascii="仿宋_GB2312" w:eastAsia="仿宋_GB2312" w:hint="eastAsia"/>
          <w:sz w:val="28"/>
          <w:szCs w:val="28"/>
        </w:rPr>
        <w:t>界</w:t>
      </w:r>
      <w:r w:rsidR="00D0694D">
        <w:rPr>
          <w:rFonts w:ascii="仿宋_GB2312" w:eastAsia="仿宋_GB2312" w:hint="eastAsia"/>
          <w:sz w:val="28"/>
          <w:szCs w:val="28"/>
        </w:rPr>
        <w:t>面。</w:t>
      </w:r>
    </w:p>
    <w:p w:rsidR="00781407" w:rsidRDefault="00781407" w:rsidP="00781407">
      <w:pPr>
        <w:adjustRightInd w:val="0"/>
        <w:rPr>
          <w:rFonts w:ascii="仿宋_GB2312" w:eastAsia="仿宋_GB2312"/>
          <w:sz w:val="28"/>
          <w:szCs w:val="28"/>
        </w:rPr>
      </w:pPr>
      <w:r w:rsidRPr="00781407">
        <w:rPr>
          <w:rFonts w:ascii="仿宋_GB2312" w:eastAsia="仿宋_GB2312"/>
          <w:noProof/>
          <w:sz w:val="28"/>
          <w:szCs w:val="28"/>
        </w:rPr>
        <w:lastRenderedPageBreak/>
        <w:drawing>
          <wp:inline distT="0" distB="0" distL="0" distR="0">
            <wp:extent cx="2800918" cy="3646445"/>
            <wp:effectExtent l="0" t="0" r="0" b="0"/>
            <wp:docPr id="28" name="图片 28" descr="D:\税\个税汇算清缴\4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税\个税汇算清缴\4-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253" b="30541"/>
                    <a:stretch/>
                  </pic:blipFill>
                  <pic:spPr bwMode="auto">
                    <a:xfrm>
                      <a:off x="0" y="0"/>
                      <a:ext cx="2809566" cy="365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781407"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2771537" cy="3677336"/>
            <wp:effectExtent l="0" t="0" r="0" b="0"/>
            <wp:docPr id="29" name="图片 29" descr="D:\税\个税汇算清缴\5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税\个税汇算清缴\5-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084" b="29811"/>
                    <a:stretch/>
                  </pic:blipFill>
                  <pic:spPr bwMode="auto">
                    <a:xfrm>
                      <a:off x="0" y="0"/>
                      <a:ext cx="2778767" cy="368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A329E" w:rsidRDefault="004A329E" w:rsidP="00D0694D">
      <w:pPr>
        <w:adjustRightInd w:val="0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</w:t>
      </w:r>
      <w:r w:rsidR="00D0694D">
        <w:rPr>
          <w:rFonts w:ascii="仿宋_GB2312" w:eastAsia="仿宋_GB2312" w:hint="eastAsia"/>
          <w:sz w:val="28"/>
          <w:szCs w:val="28"/>
        </w:rPr>
        <w:t>选择使用已申报数据填写后，在</w:t>
      </w:r>
      <w:r w:rsidR="00E10BC0">
        <w:rPr>
          <w:rFonts w:ascii="仿宋_GB2312" w:eastAsia="仿宋_GB2312" w:hint="eastAsia"/>
          <w:sz w:val="28"/>
          <w:szCs w:val="28"/>
        </w:rPr>
        <w:t>收入和税前扣除</w:t>
      </w:r>
      <w:r w:rsidR="00195F6F">
        <w:rPr>
          <w:rFonts w:ascii="仿宋_GB2312" w:eastAsia="仿宋_GB2312" w:hint="eastAsia"/>
          <w:sz w:val="28"/>
          <w:szCs w:val="28"/>
        </w:rPr>
        <w:t>填报</w:t>
      </w:r>
      <w:r w:rsidR="00E10BC0">
        <w:rPr>
          <w:rFonts w:ascii="仿宋_GB2312" w:eastAsia="仿宋_GB2312" w:hint="eastAsia"/>
          <w:sz w:val="28"/>
          <w:szCs w:val="28"/>
        </w:rPr>
        <w:t>界面</w:t>
      </w:r>
      <w:r w:rsidR="00D0694D">
        <w:rPr>
          <w:rFonts w:ascii="仿宋_GB2312" w:eastAsia="仿宋_GB2312" w:hint="eastAsia"/>
          <w:sz w:val="28"/>
          <w:szCs w:val="28"/>
        </w:rPr>
        <w:t>，系统会自动带出已申报的工资收入。劳务、稿酬和特许权使用费</w:t>
      </w:r>
      <w:r>
        <w:rPr>
          <w:rFonts w:ascii="仿宋_GB2312" w:eastAsia="仿宋_GB2312" w:hint="eastAsia"/>
          <w:sz w:val="28"/>
          <w:szCs w:val="28"/>
        </w:rPr>
        <w:t>收入需</w:t>
      </w:r>
      <w:r w:rsidR="00D0694D">
        <w:rPr>
          <w:rFonts w:ascii="仿宋_GB2312" w:eastAsia="仿宋_GB2312" w:hint="eastAsia"/>
          <w:sz w:val="28"/>
          <w:szCs w:val="28"/>
        </w:rPr>
        <w:t>逐类添加，</w:t>
      </w:r>
      <w:r>
        <w:rPr>
          <w:rFonts w:ascii="仿宋_GB2312" w:eastAsia="仿宋_GB2312" w:hint="eastAsia"/>
          <w:sz w:val="28"/>
          <w:szCs w:val="28"/>
        </w:rPr>
        <w:t>点击进入</w:t>
      </w:r>
      <w:r w:rsidR="00D0694D">
        <w:rPr>
          <w:rFonts w:ascii="仿宋_GB2312" w:eastAsia="仿宋_GB2312" w:hint="eastAsia"/>
          <w:sz w:val="28"/>
          <w:szCs w:val="28"/>
        </w:rPr>
        <w:t>相关页面</w:t>
      </w:r>
      <w:r>
        <w:rPr>
          <w:rFonts w:ascii="仿宋_GB2312" w:eastAsia="仿宋_GB2312" w:hint="eastAsia"/>
          <w:sz w:val="28"/>
          <w:szCs w:val="28"/>
        </w:rPr>
        <w:t>，</w:t>
      </w:r>
      <w:r w:rsidR="00D0694D">
        <w:rPr>
          <w:rFonts w:ascii="仿宋_GB2312" w:eastAsia="仿宋_GB2312" w:hint="eastAsia"/>
          <w:sz w:val="28"/>
          <w:szCs w:val="28"/>
        </w:rPr>
        <w:t>可以通过查询已申报数据进行导入，也可以手工增加。</w:t>
      </w:r>
      <w:r w:rsidR="00E10BC0">
        <w:rPr>
          <w:rFonts w:ascii="仿宋_GB2312" w:eastAsia="仿宋_GB2312" w:hint="eastAsia"/>
          <w:sz w:val="28"/>
          <w:szCs w:val="28"/>
        </w:rPr>
        <w:t>对已申报数据中未包含的个人</w:t>
      </w:r>
      <w:r w:rsidR="00195F6F">
        <w:rPr>
          <w:rFonts w:ascii="仿宋_GB2312" w:eastAsia="仿宋_GB2312" w:hint="eastAsia"/>
          <w:sz w:val="28"/>
          <w:szCs w:val="28"/>
        </w:rPr>
        <w:t>2019年度取得的</w:t>
      </w:r>
      <w:r w:rsidR="00E10BC0">
        <w:rPr>
          <w:rFonts w:ascii="仿宋_GB2312" w:eastAsia="仿宋_GB2312" w:hint="eastAsia"/>
          <w:sz w:val="28"/>
          <w:szCs w:val="28"/>
        </w:rPr>
        <w:t>各项工资薪金、劳务、稿酬和特许权使用费收入，应当逐项手动添加，据实申报。</w:t>
      </w:r>
    </w:p>
    <w:p w:rsidR="004A329E" w:rsidRDefault="004A329E" w:rsidP="00D0694D">
      <w:pPr>
        <w:adjustRightInd w:val="0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费用、免税收入和减除费用系统</w:t>
      </w:r>
      <w:r w:rsidR="00195F6F">
        <w:rPr>
          <w:rFonts w:ascii="仿宋_GB2312" w:eastAsia="仿宋_GB2312" w:hint="eastAsia"/>
          <w:sz w:val="28"/>
          <w:szCs w:val="28"/>
        </w:rPr>
        <w:t>会</w:t>
      </w:r>
      <w:r>
        <w:rPr>
          <w:rFonts w:ascii="仿宋_GB2312" w:eastAsia="仿宋_GB2312" w:hint="eastAsia"/>
          <w:sz w:val="28"/>
          <w:szCs w:val="28"/>
        </w:rPr>
        <w:t>自动取数或者计算。专项扣除和专项附加扣除在完成准备工作后，一般也无需处理。其他扣除项目和准予扣除的</w:t>
      </w:r>
      <w:proofErr w:type="gramStart"/>
      <w:r>
        <w:rPr>
          <w:rFonts w:ascii="仿宋_GB2312" w:eastAsia="仿宋_GB2312" w:hint="eastAsia"/>
          <w:sz w:val="28"/>
          <w:szCs w:val="28"/>
        </w:rPr>
        <w:t>捐赠额请根据</w:t>
      </w:r>
      <w:proofErr w:type="gramEnd"/>
      <w:r>
        <w:rPr>
          <w:rFonts w:ascii="仿宋_GB2312" w:eastAsia="仿宋_GB2312" w:hint="eastAsia"/>
          <w:sz w:val="28"/>
          <w:szCs w:val="28"/>
        </w:rPr>
        <w:t>个人</w:t>
      </w:r>
      <w:r w:rsidR="00166959">
        <w:rPr>
          <w:rFonts w:ascii="仿宋_GB2312" w:eastAsia="仿宋_GB2312" w:hint="eastAsia"/>
          <w:sz w:val="28"/>
          <w:szCs w:val="28"/>
        </w:rPr>
        <w:t>情况据实申报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10BC0" w:rsidRDefault="004A329E" w:rsidP="00D0694D">
      <w:pPr>
        <w:adjustRightInd w:val="0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收入、费用、免税收入和税前扣除</w:t>
      </w:r>
      <w:r w:rsidR="00D0694D">
        <w:rPr>
          <w:rFonts w:ascii="仿宋_GB2312" w:eastAsia="仿宋_GB2312" w:hint="eastAsia"/>
          <w:sz w:val="28"/>
          <w:szCs w:val="28"/>
        </w:rPr>
        <w:t>全部</w:t>
      </w:r>
      <w:r>
        <w:rPr>
          <w:rFonts w:ascii="仿宋_GB2312" w:eastAsia="仿宋_GB2312" w:hint="eastAsia"/>
          <w:sz w:val="28"/>
          <w:szCs w:val="28"/>
        </w:rPr>
        <w:t>填写完成</w:t>
      </w:r>
      <w:r w:rsidR="00195F6F">
        <w:rPr>
          <w:rFonts w:ascii="仿宋_GB2312" w:eastAsia="仿宋_GB2312" w:hint="eastAsia"/>
          <w:sz w:val="28"/>
          <w:szCs w:val="28"/>
        </w:rPr>
        <w:t>后</w:t>
      </w:r>
      <w:r>
        <w:rPr>
          <w:rFonts w:ascii="仿宋_GB2312" w:eastAsia="仿宋_GB2312" w:hint="eastAsia"/>
          <w:sz w:val="28"/>
          <w:szCs w:val="28"/>
        </w:rPr>
        <w:t>，系统会自动</w:t>
      </w:r>
      <w:r w:rsidR="00E10BC0">
        <w:rPr>
          <w:rFonts w:ascii="仿宋_GB2312" w:eastAsia="仿宋_GB2312" w:hint="eastAsia"/>
          <w:sz w:val="28"/>
          <w:szCs w:val="28"/>
        </w:rPr>
        <w:t>计算出应纳税所得</w:t>
      </w:r>
      <w:r>
        <w:rPr>
          <w:rFonts w:ascii="仿宋_GB2312" w:eastAsia="仿宋_GB2312" w:hint="eastAsia"/>
          <w:sz w:val="28"/>
          <w:szCs w:val="28"/>
        </w:rPr>
        <w:t>额</w:t>
      </w:r>
      <w:r w:rsidR="00E10BC0">
        <w:rPr>
          <w:rFonts w:ascii="仿宋_GB2312" w:eastAsia="仿宋_GB2312" w:hint="eastAsia"/>
          <w:sz w:val="28"/>
          <w:szCs w:val="28"/>
        </w:rPr>
        <w:t>，此金额即为计税基础。</w:t>
      </w:r>
    </w:p>
    <w:p w:rsidR="00587D17" w:rsidRDefault="00D0694D" w:rsidP="00587D17">
      <w:pPr>
        <w:adjustRightInd w:val="0"/>
        <w:rPr>
          <w:rFonts w:ascii="仿宋_GB2312" w:eastAsia="仿宋_GB2312"/>
          <w:sz w:val="28"/>
          <w:szCs w:val="28"/>
        </w:rPr>
      </w:pPr>
      <w:r w:rsidRPr="00D0694D">
        <w:rPr>
          <w:rFonts w:ascii="仿宋_GB2312" w:eastAsia="仿宋_GB2312"/>
          <w:noProof/>
          <w:sz w:val="28"/>
          <w:szCs w:val="28"/>
        </w:rPr>
        <w:lastRenderedPageBreak/>
        <w:drawing>
          <wp:inline distT="0" distB="0" distL="0" distR="0">
            <wp:extent cx="2647314" cy="6087176"/>
            <wp:effectExtent l="0" t="0" r="1270" b="0"/>
            <wp:docPr id="30" name="图片 30" descr="D:\税\个税汇算清缴\6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税\个税汇算清缴\6-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666" b="4132"/>
                    <a:stretch/>
                  </pic:blipFill>
                  <pic:spPr bwMode="auto">
                    <a:xfrm>
                      <a:off x="0" y="0"/>
                      <a:ext cx="2674012" cy="614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E10BC0">
        <w:rPr>
          <w:rFonts w:ascii="仿宋_GB2312" w:eastAsia="仿宋_GB2312" w:hint="eastAsia"/>
          <w:sz w:val="28"/>
          <w:szCs w:val="28"/>
        </w:rPr>
        <w:t xml:space="preserve"> </w:t>
      </w:r>
      <w:r w:rsidR="00E10BC0" w:rsidRPr="00E10BC0"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2811780" cy="6078220"/>
            <wp:effectExtent l="0" t="0" r="7620" b="0"/>
            <wp:docPr id="31" name="图片 31" descr="D:\税\个税汇算清缴\7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税\个税汇算清缴\7-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607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672" w:rsidRDefault="00390672" w:rsidP="00390672">
      <w:pPr>
        <w:adjustRightInd w:val="0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3．个人对收入、费用、免税收入和税前扣除金额全部核对无误后点击“下一步”进入税款计算页面。系统会自动计算出应纳税额、减免税额、已缴税额和应补缴（退）税额。</w:t>
      </w:r>
    </w:p>
    <w:p w:rsidR="00166959" w:rsidRDefault="00390672" w:rsidP="00390672">
      <w:pPr>
        <w:adjustRightInd w:val="0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如果存在应退税额，点击提交申报即可完成年度汇算清缴，应退税额会随后</w:t>
      </w:r>
      <w:r w:rsidR="00195F6F">
        <w:rPr>
          <w:rFonts w:ascii="仿宋_GB2312" w:eastAsia="仿宋_GB2312" w:hint="eastAsia"/>
          <w:sz w:val="28"/>
          <w:szCs w:val="28"/>
        </w:rPr>
        <w:t>汇</w:t>
      </w:r>
      <w:r>
        <w:rPr>
          <w:rFonts w:ascii="仿宋_GB2312" w:eastAsia="仿宋_GB2312" w:hint="eastAsia"/>
          <w:sz w:val="28"/>
          <w:szCs w:val="28"/>
        </w:rPr>
        <w:t>入个人维护的银行卡中。</w:t>
      </w:r>
    </w:p>
    <w:p w:rsidR="00390672" w:rsidRDefault="00390672" w:rsidP="00390672">
      <w:pPr>
        <w:adjustRightInd w:val="0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如果存在应补缴税额，按提示进行缴款操作，完成后即可完成年度汇算清缴。根据今年政策，应补缴税额在400元以下，可以点击享受优惠，</w:t>
      </w:r>
      <w:r>
        <w:rPr>
          <w:rFonts w:ascii="仿宋_GB2312" w:eastAsia="仿宋_GB2312" w:hint="eastAsia"/>
          <w:sz w:val="28"/>
          <w:szCs w:val="28"/>
        </w:rPr>
        <w:lastRenderedPageBreak/>
        <w:t>即可完成年度汇算清缴，不需要缴款，也不需要退款。</w:t>
      </w:r>
    </w:p>
    <w:p w:rsidR="00390672" w:rsidRDefault="00390672" w:rsidP="00390672">
      <w:pPr>
        <w:adjustRightInd w:val="0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三、说明</w:t>
      </w:r>
    </w:p>
    <w:p w:rsidR="00390672" w:rsidRDefault="00390672" w:rsidP="00390672">
      <w:pPr>
        <w:adjustRightInd w:val="0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以上操作</w:t>
      </w:r>
      <w:r w:rsidR="00195F6F">
        <w:rPr>
          <w:rFonts w:ascii="仿宋_GB2312" w:eastAsia="仿宋_GB2312" w:hint="eastAsia"/>
          <w:sz w:val="28"/>
          <w:szCs w:val="28"/>
        </w:rPr>
        <w:t>提示</w:t>
      </w:r>
      <w:r w:rsidR="00B16EE7">
        <w:rPr>
          <w:rFonts w:ascii="仿宋_GB2312" w:eastAsia="仿宋_GB2312" w:hint="eastAsia"/>
          <w:sz w:val="28"/>
          <w:szCs w:val="28"/>
        </w:rPr>
        <w:t>根据个人所得</w:t>
      </w:r>
      <w:proofErr w:type="gramStart"/>
      <w:r w:rsidR="00B16EE7">
        <w:rPr>
          <w:rFonts w:ascii="仿宋_GB2312" w:eastAsia="仿宋_GB2312" w:hint="eastAsia"/>
          <w:sz w:val="28"/>
          <w:szCs w:val="28"/>
        </w:rPr>
        <w:t>税相关</w:t>
      </w:r>
      <w:proofErr w:type="gramEnd"/>
      <w:r w:rsidR="00B16EE7">
        <w:rPr>
          <w:rFonts w:ascii="仿宋_GB2312" w:eastAsia="仿宋_GB2312" w:hint="eastAsia"/>
          <w:sz w:val="28"/>
          <w:szCs w:val="28"/>
        </w:rPr>
        <w:t>政策、</w:t>
      </w:r>
      <w:r>
        <w:rPr>
          <w:rFonts w:ascii="仿宋_GB2312" w:eastAsia="仿宋_GB2312" w:hint="eastAsia"/>
          <w:sz w:val="28"/>
          <w:szCs w:val="28"/>
        </w:rPr>
        <w:t>税务</w:t>
      </w:r>
      <w:r w:rsidR="00B16EE7">
        <w:rPr>
          <w:rFonts w:ascii="仿宋_GB2312" w:eastAsia="仿宋_GB2312" w:hint="eastAsia"/>
          <w:sz w:val="28"/>
          <w:szCs w:val="28"/>
        </w:rPr>
        <w:t>部门发布的</w:t>
      </w:r>
      <w:r>
        <w:rPr>
          <w:rFonts w:ascii="仿宋_GB2312" w:eastAsia="仿宋_GB2312" w:hint="eastAsia"/>
          <w:sz w:val="28"/>
          <w:szCs w:val="28"/>
        </w:rPr>
        <w:t>相关操作指引</w:t>
      </w:r>
      <w:r w:rsidR="00B16EE7">
        <w:rPr>
          <w:rFonts w:ascii="仿宋_GB2312" w:eastAsia="仿宋_GB2312" w:hint="eastAsia"/>
          <w:sz w:val="28"/>
          <w:szCs w:val="28"/>
        </w:rPr>
        <w:t>和我所</w:t>
      </w:r>
      <w:r>
        <w:rPr>
          <w:rFonts w:ascii="仿宋_GB2312" w:eastAsia="仿宋_GB2312" w:hint="eastAsia"/>
          <w:sz w:val="28"/>
          <w:szCs w:val="28"/>
        </w:rPr>
        <w:t>部分职工2019年个人所得税年度汇算清缴A</w:t>
      </w:r>
      <w:r>
        <w:rPr>
          <w:rFonts w:ascii="仿宋_GB2312" w:eastAsia="仿宋_GB2312"/>
          <w:sz w:val="28"/>
          <w:szCs w:val="28"/>
        </w:rPr>
        <w:t>PP</w:t>
      </w:r>
      <w:r w:rsidR="00B16EE7">
        <w:rPr>
          <w:rFonts w:ascii="仿宋_GB2312" w:eastAsia="仿宋_GB2312" w:hint="eastAsia"/>
          <w:sz w:val="28"/>
          <w:szCs w:val="28"/>
        </w:rPr>
        <w:t>实际</w:t>
      </w:r>
      <w:r>
        <w:rPr>
          <w:rFonts w:ascii="仿宋_GB2312" w:eastAsia="仿宋_GB2312" w:hint="eastAsia"/>
          <w:sz w:val="28"/>
          <w:szCs w:val="28"/>
        </w:rPr>
        <w:t>操作总结而成</w:t>
      </w:r>
      <w:r w:rsidR="00B16EE7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因不同人员可能存在不同情况，敬请大家酌情适用。如果在办理年度综合所得汇算清缴过程中遇到问题，可以及时</w:t>
      </w:r>
      <w:r w:rsidR="00B16EE7">
        <w:rPr>
          <w:rFonts w:ascii="仿宋_GB2312" w:eastAsia="仿宋_GB2312" w:hint="eastAsia"/>
          <w:sz w:val="28"/>
          <w:szCs w:val="28"/>
        </w:rPr>
        <w:t>联系财务处协助解决，也可以直接通过税务部门提供的在线方式等办理解答。</w:t>
      </w:r>
    </w:p>
    <w:p w:rsidR="00195F6F" w:rsidRDefault="00195F6F" w:rsidP="00390672">
      <w:pPr>
        <w:adjustRightInd w:val="0"/>
        <w:ind w:firstLineChars="200" w:firstLine="560"/>
        <w:rPr>
          <w:rFonts w:ascii="仿宋_GB2312" w:eastAsia="仿宋_GB2312"/>
          <w:sz w:val="28"/>
          <w:szCs w:val="28"/>
        </w:rPr>
      </w:pPr>
    </w:p>
    <w:p w:rsidR="00195F6F" w:rsidRDefault="00195F6F" w:rsidP="00390672">
      <w:pPr>
        <w:adjustRightInd w:val="0"/>
        <w:ind w:firstLineChars="200" w:firstLine="560"/>
        <w:rPr>
          <w:rFonts w:ascii="仿宋_GB2312" w:eastAsia="仿宋_GB2312"/>
          <w:sz w:val="28"/>
          <w:szCs w:val="28"/>
        </w:rPr>
      </w:pPr>
    </w:p>
    <w:p w:rsidR="00195F6F" w:rsidRDefault="00195F6F" w:rsidP="00195F6F">
      <w:pPr>
        <w:adjustRightInd w:val="0"/>
        <w:ind w:right="560"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财务资产处</w:t>
      </w:r>
    </w:p>
    <w:p w:rsidR="00195F6F" w:rsidRDefault="00195F6F" w:rsidP="00195F6F">
      <w:pPr>
        <w:adjustRightInd w:val="0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2020年04月20日</w:t>
      </w:r>
    </w:p>
    <w:p w:rsidR="00390672" w:rsidRPr="00390672" w:rsidRDefault="00390672" w:rsidP="00587D17">
      <w:pPr>
        <w:adjustRightInd w:val="0"/>
        <w:rPr>
          <w:rFonts w:ascii="仿宋_GB2312" w:eastAsia="仿宋_GB2312"/>
          <w:sz w:val="28"/>
          <w:szCs w:val="28"/>
        </w:rPr>
      </w:pPr>
    </w:p>
    <w:sectPr w:rsidR="00390672" w:rsidRPr="00390672" w:rsidSect="0015408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A9E" w:rsidRDefault="00925A9E" w:rsidP="00A72143">
      <w:r>
        <w:separator/>
      </w:r>
    </w:p>
  </w:endnote>
  <w:endnote w:type="continuationSeparator" w:id="0">
    <w:p w:rsidR="00925A9E" w:rsidRDefault="00925A9E" w:rsidP="00A72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A9E" w:rsidRDefault="00925A9E" w:rsidP="00A72143">
      <w:r>
        <w:separator/>
      </w:r>
    </w:p>
  </w:footnote>
  <w:footnote w:type="continuationSeparator" w:id="0">
    <w:p w:rsidR="00925A9E" w:rsidRDefault="00925A9E" w:rsidP="00A72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21C9B"/>
    <w:multiLevelType w:val="hybridMultilevel"/>
    <w:tmpl w:val="CD5E1760"/>
    <w:lvl w:ilvl="0" w:tplc="C5226248">
      <w:start w:val="1"/>
      <w:numFmt w:val="japaneseCounting"/>
      <w:lvlText w:val="%1、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69C163F3"/>
    <w:multiLevelType w:val="hybridMultilevel"/>
    <w:tmpl w:val="B854E4C0"/>
    <w:lvl w:ilvl="0" w:tplc="089A7A7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6A0"/>
    <w:rsid w:val="0005026E"/>
    <w:rsid w:val="00154083"/>
    <w:rsid w:val="001568EB"/>
    <w:rsid w:val="00166959"/>
    <w:rsid w:val="00195F6F"/>
    <w:rsid w:val="001F5F2E"/>
    <w:rsid w:val="0025729E"/>
    <w:rsid w:val="00316CD2"/>
    <w:rsid w:val="0035130C"/>
    <w:rsid w:val="00390672"/>
    <w:rsid w:val="00431F56"/>
    <w:rsid w:val="00482C77"/>
    <w:rsid w:val="004A329E"/>
    <w:rsid w:val="00526EBF"/>
    <w:rsid w:val="00527288"/>
    <w:rsid w:val="0054367F"/>
    <w:rsid w:val="00567002"/>
    <w:rsid w:val="00587D17"/>
    <w:rsid w:val="006B759C"/>
    <w:rsid w:val="0072212A"/>
    <w:rsid w:val="00726ABF"/>
    <w:rsid w:val="00781407"/>
    <w:rsid w:val="007F2F0B"/>
    <w:rsid w:val="00912240"/>
    <w:rsid w:val="00925A9E"/>
    <w:rsid w:val="009638FA"/>
    <w:rsid w:val="009C68FE"/>
    <w:rsid w:val="00A7177A"/>
    <w:rsid w:val="00A72143"/>
    <w:rsid w:val="00A97167"/>
    <w:rsid w:val="00AB0974"/>
    <w:rsid w:val="00AE5365"/>
    <w:rsid w:val="00B16EE7"/>
    <w:rsid w:val="00B257CF"/>
    <w:rsid w:val="00C127CE"/>
    <w:rsid w:val="00CB250E"/>
    <w:rsid w:val="00CB5286"/>
    <w:rsid w:val="00CD45A9"/>
    <w:rsid w:val="00D0694D"/>
    <w:rsid w:val="00D148F6"/>
    <w:rsid w:val="00DE0677"/>
    <w:rsid w:val="00E10BC0"/>
    <w:rsid w:val="00E63BF2"/>
    <w:rsid w:val="00E93D5D"/>
    <w:rsid w:val="00E9586F"/>
    <w:rsid w:val="00ED424D"/>
    <w:rsid w:val="00EE1351"/>
    <w:rsid w:val="00F93A4C"/>
    <w:rsid w:val="00FA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677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26EB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26EBF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9C68FE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9C68FE"/>
  </w:style>
  <w:style w:type="paragraph" w:styleId="a6">
    <w:name w:val="List Paragraph"/>
    <w:basedOn w:val="a"/>
    <w:uiPriority w:val="34"/>
    <w:qFormat/>
    <w:rsid w:val="00D0694D"/>
    <w:pPr>
      <w:ind w:firstLineChars="200" w:firstLine="420"/>
    </w:pPr>
  </w:style>
  <w:style w:type="paragraph" w:styleId="a7">
    <w:name w:val="header"/>
    <w:basedOn w:val="a"/>
    <w:link w:val="Char1"/>
    <w:uiPriority w:val="99"/>
    <w:semiHidden/>
    <w:unhideWhenUsed/>
    <w:rsid w:val="00A72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A72143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A72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A721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x.chinatax.gov.cn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ax.chinatax.gov.cn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etax.chinatax.gov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ujian.chinatax.gov.cn/xt/article/76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8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yyh</cp:lastModifiedBy>
  <cp:revision>23</cp:revision>
  <cp:lastPrinted>2020-04-20T07:34:00Z</cp:lastPrinted>
  <dcterms:created xsi:type="dcterms:W3CDTF">2020-04-17T06:04:00Z</dcterms:created>
  <dcterms:modified xsi:type="dcterms:W3CDTF">2020-04-22T09:44:00Z</dcterms:modified>
</cp:coreProperties>
</file>